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6AD27827" w14:textId="77777777" w:rsidTr="00E54322">
        <w:trPr>
          <w:trHeight w:val="737"/>
        </w:trPr>
        <w:tc>
          <w:tcPr>
            <w:tcW w:w="1250" w:type="pct"/>
            <w:shd w:val="clear" w:color="auto" w:fill="auto"/>
            <w:vAlign w:val="center"/>
          </w:tcPr>
          <w:p w14:paraId="3EC35E8B"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680ED0F6" w14:textId="77777777" w:rsidR="002D11B8" w:rsidRPr="009C5258" w:rsidRDefault="00556F19" w:rsidP="00E54322">
            <w:pPr>
              <w:ind w:left="-108"/>
              <w:jc w:val="center"/>
              <w:rPr>
                <w:rFonts w:ascii="Arial Narrow" w:hAnsi="Arial Narrow" w:cs="Arial"/>
                <w:szCs w:val="20"/>
              </w:rPr>
            </w:pPr>
            <w:r>
              <w:rPr>
                <w:rFonts w:ascii="Arial Narrow" w:hAnsi="Arial Narrow" w:cs="Calibri"/>
                <w:szCs w:val="20"/>
              </w:rPr>
              <w:t>Decisions</w:t>
            </w:r>
          </w:p>
        </w:tc>
        <w:tc>
          <w:tcPr>
            <w:tcW w:w="1250" w:type="pct"/>
            <w:shd w:val="clear" w:color="auto" w:fill="auto"/>
            <w:vAlign w:val="center"/>
          </w:tcPr>
          <w:p w14:paraId="1B735EBC" w14:textId="7E707FD3" w:rsidR="002D11B8" w:rsidRPr="002F2575" w:rsidRDefault="002F2575" w:rsidP="00524187">
            <w:pPr>
              <w:ind w:left="-40"/>
              <w:jc w:val="center"/>
              <w:rPr>
                <w:rFonts w:ascii="Arial Narrow" w:hAnsi="Arial Narrow" w:cs="Arial"/>
                <w:b/>
                <w:szCs w:val="20"/>
              </w:rPr>
            </w:pPr>
            <w:r w:rsidRPr="002F2575">
              <w:rPr>
                <w:rFonts w:ascii="Arial Narrow" w:hAnsi="Arial Narrow" w:cs="Calibri"/>
                <w:b/>
                <w:szCs w:val="20"/>
              </w:rPr>
              <w:t>CM/Del/Dec(2020)13</w:t>
            </w:r>
            <w:r w:rsidR="00477032">
              <w:rPr>
                <w:rFonts w:ascii="Arial Narrow" w:hAnsi="Arial Narrow" w:cs="Calibri"/>
                <w:b/>
                <w:szCs w:val="20"/>
              </w:rPr>
              <w:t>77</w:t>
            </w:r>
            <w:r w:rsidRPr="002F2575">
              <w:rPr>
                <w:rFonts w:ascii="Arial Narrow" w:hAnsi="Arial Narrow" w:cs="Calibri"/>
                <w:b/>
                <w:szCs w:val="20"/>
              </w:rPr>
              <w:t>-app</w:t>
            </w:r>
            <w:r w:rsidR="00CB34CE">
              <w:rPr>
                <w:rFonts w:ascii="Arial Narrow" w:hAnsi="Arial Narrow" w:cs="Calibri"/>
                <w:b/>
                <w:szCs w:val="20"/>
              </w:rPr>
              <w:t>1</w:t>
            </w:r>
          </w:p>
        </w:tc>
        <w:tc>
          <w:tcPr>
            <w:tcW w:w="1250" w:type="pct"/>
            <w:shd w:val="clear" w:color="auto" w:fill="auto"/>
            <w:vAlign w:val="center"/>
          </w:tcPr>
          <w:p w14:paraId="34062552" w14:textId="402EAE60" w:rsidR="002D11B8" w:rsidRPr="00F96689" w:rsidRDefault="009F3B62" w:rsidP="00556F19">
            <w:pPr>
              <w:jc w:val="right"/>
              <w:rPr>
                <w:rFonts w:ascii="Arial Narrow" w:hAnsi="Arial Narrow" w:cs="Arial"/>
                <w:sz w:val="16"/>
                <w:szCs w:val="16"/>
              </w:rPr>
            </w:pPr>
            <w:bookmarkStart w:id="0" w:name="_GoBack"/>
            <w:bookmarkEnd w:id="0"/>
            <w:r w:rsidRPr="009F3B62">
              <w:rPr>
                <w:rFonts w:ascii="Arial Narrow" w:hAnsi="Arial Narrow" w:cs="Calibri"/>
                <w:sz w:val="16"/>
                <w:szCs w:val="16"/>
              </w:rPr>
              <w:t>4 June 2020</w:t>
            </w:r>
          </w:p>
        </w:tc>
      </w:tr>
    </w:tbl>
    <w:p w14:paraId="2758674E"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2C0D4F" w14:paraId="411F7AD0" w14:textId="77777777" w:rsidTr="00E54322">
        <w:tc>
          <w:tcPr>
            <w:tcW w:w="9399" w:type="dxa"/>
            <w:shd w:val="clear" w:color="auto" w:fill="auto"/>
            <w:tcMar>
              <w:top w:w="227" w:type="dxa"/>
              <w:bottom w:w="227" w:type="dxa"/>
            </w:tcMar>
            <w:vAlign w:val="center"/>
          </w:tcPr>
          <w:p w14:paraId="057FEDFC" w14:textId="31E00E68" w:rsidR="00E24C57" w:rsidRPr="00B72A28" w:rsidRDefault="003D6AC2" w:rsidP="00E54322">
            <w:pPr>
              <w:widowControl w:val="0"/>
              <w:autoSpaceDE w:val="0"/>
              <w:autoSpaceDN w:val="0"/>
              <w:adjustRightInd w:val="0"/>
              <w:rPr>
                <w:rFonts w:ascii="Arial Narrow" w:hAnsi="Arial Narrow" w:cs="Calibri"/>
                <w:b/>
                <w:bCs/>
                <w:sz w:val="32"/>
                <w:szCs w:val="32"/>
              </w:rPr>
            </w:pPr>
            <w:r w:rsidRPr="00B72A28">
              <w:rPr>
                <w:rFonts w:ascii="Arial Narrow" w:hAnsi="Arial Narrow" w:cs="Calibri"/>
                <w:b/>
                <w:bCs/>
                <w:sz w:val="32"/>
                <w:szCs w:val="32"/>
              </w:rPr>
              <w:t>1</w:t>
            </w:r>
            <w:r w:rsidR="00524187">
              <w:rPr>
                <w:rFonts w:ascii="Arial Narrow" w:hAnsi="Arial Narrow" w:cs="Calibri"/>
                <w:b/>
                <w:bCs/>
                <w:sz w:val="32"/>
                <w:szCs w:val="32"/>
              </w:rPr>
              <w:t>3</w:t>
            </w:r>
            <w:r w:rsidR="00477032">
              <w:rPr>
                <w:rFonts w:ascii="Arial Narrow" w:hAnsi="Arial Narrow" w:cs="Calibri"/>
                <w:b/>
                <w:bCs/>
                <w:sz w:val="32"/>
                <w:szCs w:val="32"/>
              </w:rPr>
              <w:t>77</w:t>
            </w:r>
            <w:r w:rsidR="009432D0" w:rsidRPr="00B72A28">
              <w:rPr>
                <w:rFonts w:ascii="Arial Narrow" w:hAnsi="Arial Narrow" w:cs="Calibri"/>
                <w:b/>
                <w:bCs/>
                <w:sz w:val="32"/>
                <w:szCs w:val="32"/>
                <w:vertAlign w:val="superscript"/>
              </w:rPr>
              <w:t>th</w:t>
            </w:r>
            <w:r w:rsidRPr="00B72A28">
              <w:rPr>
                <w:rFonts w:ascii="Arial Narrow" w:hAnsi="Arial Narrow" w:cs="Calibri"/>
                <w:b/>
                <w:bCs/>
                <w:sz w:val="32"/>
                <w:szCs w:val="32"/>
              </w:rPr>
              <w:t xml:space="preserve"> meeting, </w:t>
            </w:r>
            <w:r w:rsidR="00477032">
              <w:rPr>
                <w:rFonts w:ascii="Arial Narrow" w:hAnsi="Arial Narrow" w:cs="Calibri"/>
                <w:b/>
                <w:bCs/>
                <w:sz w:val="32"/>
                <w:szCs w:val="32"/>
              </w:rPr>
              <w:t>4 June</w:t>
            </w:r>
            <w:r w:rsidR="00307AE7" w:rsidRPr="00307AE7">
              <w:rPr>
                <w:rFonts w:ascii="Arial Narrow" w:hAnsi="Arial Narrow" w:cs="Calibri"/>
                <w:b/>
                <w:bCs/>
                <w:sz w:val="32"/>
                <w:szCs w:val="32"/>
              </w:rPr>
              <w:t xml:space="preserve"> 2020</w:t>
            </w:r>
            <w:r w:rsidR="00014D5F">
              <w:rPr>
                <w:rFonts w:ascii="Arial Narrow" w:hAnsi="Arial Narrow" w:cs="Calibri"/>
                <w:b/>
                <w:bCs/>
                <w:sz w:val="32"/>
                <w:szCs w:val="32"/>
              </w:rPr>
              <w:t xml:space="preserve"> (DH)</w:t>
            </w:r>
          </w:p>
          <w:p w14:paraId="17D99D70" w14:textId="77777777" w:rsidR="0037200F" w:rsidRPr="00B72A28" w:rsidRDefault="00CE6FD2" w:rsidP="00E54322">
            <w:pPr>
              <w:rPr>
                <w:rFonts w:ascii="Arial Narrow" w:hAnsi="Arial Narrow" w:cs="Calibri"/>
                <w:i/>
                <w:szCs w:val="20"/>
              </w:rPr>
            </w:pPr>
            <w:r w:rsidRPr="00B72A28">
              <w:rPr>
                <w:rFonts w:ascii="Arial Narrow" w:hAnsi="Arial Narrow" w:cs="Calibri"/>
                <w:i/>
                <w:szCs w:val="20"/>
              </w:rPr>
              <w:t xml:space="preserve"> </w:t>
            </w:r>
          </w:p>
          <w:p w14:paraId="127990B5" w14:textId="464954BC" w:rsidR="003D6AC2" w:rsidRPr="00B72A28" w:rsidRDefault="00D94349" w:rsidP="00E54322">
            <w:pPr>
              <w:rPr>
                <w:rFonts w:ascii="Arial Narrow" w:hAnsi="Arial Narrow" w:cs="Calibri"/>
                <w:b/>
                <w:sz w:val="28"/>
                <w:szCs w:val="28"/>
              </w:rPr>
            </w:pPr>
            <w:r w:rsidRPr="00D94349">
              <w:rPr>
                <w:rFonts w:ascii="Arial Narrow" w:hAnsi="Arial Narrow" w:cs="Calibri"/>
                <w:b/>
                <w:sz w:val="28"/>
                <w:szCs w:val="28"/>
              </w:rPr>
              <w:t>Consolidated indicative list of cases for the 13</w:t>
            </w:r>
            <w:r w:rsidR="00CB34CE">
              <w:rPr>
                <w:rFonts w:ascii="Arial Narrow" w:hAnsi="Arial Narrow" w:cs="Calibri"/>
                <w:b/>
                <w:sz w:val="28"/>
                <w:szCs w:val="28"/>
              </w:rPr>
              <w:t>77bis</w:t>
            </w:r>
            <w:r>
              <w:rPr>
                <w:rFonts w:ascii="Arial Narrow" w:hAnsi="Arial Narrow" w:cs="Calibri"/>
                <w:b/>
                <w:sz w:val="28"/>
                <w:szCs w:val="28"/>
              </w:rPr>
              <w:t xml:space="preserve"> </w:t>
            </w:r>
            <w:r w:rsidRPr="00D94349">
              <w:rPr>
                <w:rFonts w:ascii="Arial Narrow" w:hAnsi="Arial Narrow" w:cs="Calibri"/>
                <w:b/>
                <w:sz w:val="28"/>
                <w:szCs w:val="28"/>
              </w:rPr>
              <w:t>meeting (</w:t>
            </w:r>
            <w:r w:rsidR="00CB34CE">
              <w:rPr>
                <w:rFonts w:ascii="Arial Narrow" w:hAnsi="Arial Narrow" w:cs="Calibri"/>
                <w:b/>
                <w:sz w:val="28"/>
                <w:szCs w:val="28"/>
              </w:rPr>
              <w:t>1-3</w:t>
            </w:r>
            <w:r w:rsidR="00477032">
              <w:rPr>
                <w:rFonts w:ascii="Arial Narrow" w:hAnsi="Arial Narrow" w:cs="Calibri"/>
                <w:b/>
                <w:sz w:val="28"/>
                <w:szCs w:val="28"/>
              </w:rPr>
              <w:t xml:space="preserve"> September</w:t>
            </w:r>
            <w:r>
              <w:rPr>
                <w:rFonts w:ascii="Arial Narrow" w:hAnsi="Arial Narrow" w:cs="Calibri"/>
                <w:b/>
                <w:sz w:val="28"/>
                <w:szCs w:val="28"/>
              </w:rPr>
              <w:t xml:space="preserve"> </w:t>
            </w:r>
            <w:r w:rsidRPr="00D94349">
              <w:rPr>
                <w:rFonts w:ascii="Arial Narrow" w:hAnsi="Arial Narrow" w:cs="Calibri"/>
                <w:b/>
                <w:sz w:val="28"/>
                <w:szCs w:val="28"/>
              </w:rPr>
              <w:t>2020) (DH) adopted at the 13</w:t>
            </w:r>
            <w:r w:rsidR="00477032">
              <w:rPr>
                <w:rFonts w:ascii="Arial Narrow" w:hAnsi="Arial Narrow" w:cs="Calibri"/>
                <w:b/>
                <w:sz w:val="28"/>
                <w:szCs w:val="28"/>
              </w:rPr>
              <w:t>77</w:t>
            </w:r>
            <w:r w:rsidRPr="00D94349">
              <w:rPr>
                <w:rFonts w:ascii="Arial Narrow" w:hAnsi="Arial Narrow" w:cs="Calibri"/>
                <w:b/>
                <w:sz w:val="28"/>
                <w:szCs w:val="28"/>
                <w:vertAlign w:val="superscript"/>
              </w:rPr>
              <w:t>th</w:t>
            </w:r>
            <w:r>
              <w:rPr>
                <w:rFonts w:ascii="Arial Narrow" w:hAnsi="Arial Narrow" w:cs="Calibri"/>
                <w:b/>
                <w:sz w:val="28"/>
                <w:szCs w:val="28"/>
              </w:rPr>
              <w:t xml:space="preserve"> </w:t>
            </w:r>
            <w:r w:rsidRPr="00D94349">
              <w:rPr>
                <w:rFonts w:ascii="Arial Narrow" w:hAnsi="Arial Narrow" w:cs="Calibri"/>
                <w:b/>
                <w:sz w:val="28"/>
                <w:szCs w:val="28"/>
              </w:rPr>
              <w:t>meeting</w:t>
            </w:r>
          </w:p>
          <w:p w14:paraId="581BE4A5" w14:textId="6BD927F8" w:rsidR="004E06EC" w:rsidRPr="00850D9B" w:rsidRDefault="00194AEA" w:rsidP="00850D9B">
            <w:pPr>
              <w:rPr>
                <w:rFonts w:ascii="Arial Narrow" w:hAnsi="Arial Narrow" w:cs="Calibri"/>
                <w:sz w:val="18"/>
                <w:szCs w:val="18"/>
              </w:rPr>
            </w:pPr>
            <w:r w:rsidRPr="004326F6">
              <w:rPr>
                <w:rFonts w:ascii="Arial Narrow" w:hAnsi="Arial Narrow" w:cs="Calibri"/>
                <w:sz w:val="22"/>
              </w:rPr>
              <w:t>Supervision of the execution of the European Court’s judgments</w:t>
            </w:r>
          </w:p>
        </w:tc>
      </w:tr>
    </w:tbl>
    <w:p w14:paraId="6FB7547A" w14:textId="2C6380D4" w:rsidR="00556F19" w:rsidRPr="00850D9B" w:rsidRDefault="00556F19" w:rsidP="0037200F">
      <w:pPr>
        <w:rPr>
          <w:rFonts w:eastAsia="Times New Roman"/>
          <w:szCs w:val="24"/>
        </w:rPr>
      </w:pPr>
      <w:r w:rsidRPr="00850D9B">
        <w:rPr>
          <w:rFonts w:eastAsia="Times New Roman"/>
          <w:szCs w:val="24"/>
        </w:rPr>
        <w:t xml:space="preserve"> </w:t>
      </w:r>
    </w:p>
    <w:p w14:paraId="00521D49" w14:textId="7D68A601" w:rsidR="00692886" w:rsidRPr="00850D9B" w:rsidRDefault="00692886" w:rsidP="0037200F">
      <w:pPr>
        <w:rPr>
          <w:rFonts w:eastAsia="Times New Roman"/>
          <w:szCs w:val="24"/>
        </w:rPr>
      </w:pPr>
    </w:p>
    <w:p w14:paraId="32B5807B" w14:textId="7CC2B142" w:rsidR="009A3CAE" w:rsidRDefault="009A3CAE" w:rsidP="0037200F">
      <w:pPr>
        <w:rPr>
          <w:rFonts w:eastAsia="Times New Roman"/>
          <w:szCs w:val="24"/>
          <w:lang w:val="en-US"/>
        </w:rPr>
      </w:pPr>
    </w:p>
    <w:p w14:paraId="15D28566" w14:textId="77777777" w:rsidR="00E0319C" w:rsidRDefault="00E0319C" w:rsidP="00E0319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9634"/>
      </w:tblGrid>
      <w:tr w:rsidR="00E0319C" w:rsidRPr="005D2FF3" w14:paraId="05B32D58" w14:textId="77777777" w:rsidTr="008F2F7C">
        <w:tc>
          <w:tcPr>
            <w:tcW w:w="9634" w:type="dxa"/>
            <w:shd w:val="clear" w:color="auto" w:fill="auto"/>
          </w:tcPr>
          <w:p w14:paraId="485456BF" w14:textId="77777777" w:rsidR="00E0319C" w:rsidRPr="005D2FF3" w:rsidRDefault="00E0319C" w:rsidP="008F2F7C">
            <w:pPr>
              <w:jc w:val="center"/>
              <w:rPr>
                <w:b/>
                <w:bCs/>
                <w:lang w:val="en-US"/>
              </w:rPr>
            </w:pPr>
            <w:r w:rsidRPr="005D2FF3">
              <w:rPr>
                <w:b/>
                <w:bCs/>
                <w:lang w:val="en-US"/>
              </w:rPr>
              <w:t xml:space="preserve">Timetable for the preparation of the </w:t>
            </w:r>
            <w:r>
              <w:rPr>
                <w:b/>
                <w:bCs/>
                <w:lang w:val="en-US"/>
              </w:rPr>
              <w:t xml:space="preserve">1377bis </w:t>
            </w:r>
            <w:r w:rsidRPr="005D2FF3">
              <w:rPr>
                <w:b/>
                <w:bCs/>
                <w:lang w:val="en-US"/>
              </w:rPr>
              <w:t>meeting</w:t>
            </w:r>
            <w:r>
              <w:rPr>
                <w:b/>
                <w:bCs/>
                <w:lang w:val="en-US"/>
              </w:rPr>
              <w:t xml:space="preserve"> (</w:t>
            </w:r>
            <w:r w:rsidRPr="00377B00">
              <w:rPr>
                <w:b/>
                <w:bCs/>
                <w:u w:val="single"/>
                <w:lang w:val="en-US"/>
              </w:rPr>
              <w:t>1-3 September 2020</w:t>
            </w:r>
            <w:r>
              <w:rPr>
                <w:b/>
                <w:bCs/>
                <w:lang w:val="en-US"/>
              </w:rPr>
              <w:t>)</w:t>
            </w:r>
          </w:p>
          <w:p w14:paraId="6690BC2B" w14:textId="77777777" w:rsidR="00E0319C" w:rsidRPr="00D1318D" w:rsidRDefault="00E0319C" w:rsidP="008F2F7C">
            <w:pPr>
              <w:rPr>
                <w:sz w:val="16"/>
                <w:szCs w:val="16"/>
              </w:rPr>
            </w:pPr>
          </w:p>
          <w:p w14:paraId="598FB535" w14:textId="77777777" w:rsidR="00E0319C" w:rsidRPr="00125246" w:rsidRDefault="00E0319C" w:rsidP="008F2F7C">
            <w:pPr>
              <w:numPr>
                <w:ilvl w:val="0"/>
                <w:numId w:val="1"/>
              </w:numPr>
              <w:tabs>
                <w:tab w:val="left" w:pos="142"/>
                <w:tab w:val="left" w:pos="709"/>
                <w:tab w:val="left" w:pos="1985"/>
              </w:tabs>
            </w:pPr>
            <w:r w:rsidRPr="00125246">
              <w:t>19/03/2020: deadline for delegations to provide new information on the cases included in the preliminary draft Order of Business</w:t>
            </w:r>
            <w:r w:rsidRPr="00125246">
              <w:rPr>
                <w:rStyle w:val="FootnoteReference"/>
              </w:rPr>
              <w:footnoteReference w:id="1"/>
            </w:r>
            <w:r w:rsidRPr="00125246">
              <w:t>;</w:t>
            </w:r>
          </w:p>
          <w:p w14:paraId="79278832" w14:textId="77777777" w:rsidR="00E0319C" w:rsidRPr="00E0319C" w:rsidRDefault="00E0319C" w:rsidP="008F2F7C">
            <w:pPr>
              <w:numPr>
                <w:ilvl w:val="0"/>
                <w:numId w:val="1"/>
              </w:numPr>
              <w:tabs>
                <w:tab w:val="left" w:pos="142"/>
                <w:tab w:val="left" w:pos="709"/>
                <w:tab w:val="left" w:pos="1985"/>
              </w:tabs>
            </w:pPr>
            <w:r w:rsidRPr="00E0319C">
              <w:t>19/05/2020: after examination by the Bureau, issuing of the indicative list of the cases proposed;</w:t>
            </w:r>
          </w:p>
          <w:p w14:paraId="7CA0CD1D" w14:textId="77777777" w:rsidR="00E0319C" w:rsidRPr="009E42C3" w:rsidRDefault="00E0319C" w:rsidP="008F2F7C">
            <w:pPr>
              <w:numPr>
                <w:ilvl w:val="0"/>
                <w:numId w:val="1"/>
              </w:numPr>
              <w:tabs>
                <w:tab w:val="left" w:pos="142"/>
                <w:tab w:val="left" w:pos="709"/>
                <w:tab w:val="left" w:pos="1985"/>
              </w:tabs>
            </w:pPr>
            <w:r w:rsidRPr="00E0319C">
              <w:t>17/08/2020:</w:t>
            </w:r>
            <w:r w:rsidRPr="009E42C3">
              <w:t xml:space="preserve"> advance notice of the Notes will be sent to each respondent State. Delegations will have 5 days to accept or reject the circulation of the draft decisions</w:t>
            </w:r>
            <w:r>
              <w:t>;</w:t>
            </w:r>
          </w:p>
          <w:p w14:paraId="3FE9C18E" w14:textId="77777777" w:rsidR="00E0319C" w:rsidRPr="00D6425C" w:rsidRDefault="00E0319C" w:rsidP="008F2F7C">
            <w:pPr>
              <w:numPr>
                <w:ilvl w:val="0"/>
                <w:numId w:val="1"/>
              </w:numPr>
              <w:tabs>
                <w:tab w:val="left" w:pos="142"/>
                <w:tab w:val="left" w:pos="709"/>
                <w:tab w:val="left" w:pos="1985"/>
              </w:tabs>
              <w:rPr>
                <w:lang w:val="en-US"/>
              </w:rPr>
            </w:pPr>
            <w:r w:rsidRPr="009E42C3">
              <w:t xml:space="preserve">25/08/2020: </w:t>
            </w:r>
            <w:r w:rsidRPr="00125246">
              <w:t>issuing of the Notes</w:t>
            </w:r>
            <w:r>
              <w:t>,</w:t>
            </w:r>
            <w:r w:rsidRPr="00125246">
              <w:t xml:space="preserve"> </w:t>
            </w:r>
            <w:r>
              <w:t xml:space="preserve">and </w:t>
            </w:r>
            <w:r w:rsidRPr="00125246">
              <w:t>after examination by the Bureau</w:t>
            </w:r>
            <w:r>
              <w:t xml:space="preserve"> circulation</w:t>
            </w:r>
            <w:r w:rsidRPr="00125246">
              <w:t xml:space="preserve"> </w:t>
            </w:r>
            <w:r>
              <w:t xml:space="preserve">of a </w:t>
            </w:r>
            <w:r w:rsidRPr="00125246">
              <w:t>possibl</w:t>
            </w:r>
            <w:r>
              <w:t>e</w:t>
            </w:r>
            <w:r w:rsidRPr="00125246">
              <w:t xml:space="preserve"> revised draft of Business for the 1377</w:t>
            </w:r>
            <w:r>
              <w:t>bis</w:t>
            </w:r>
            <w:r w:rsidRPr="00125246">
              <w:t>.</w:t>
            </w:r>
          </w:p>
        </w:tc>
      </w:tr>
    </w:tbl>
    <w:p w14:paraId="54171D79" w14:textId="77777777" w:rsidR="00E0319C" w:rsidRPr="00E0319C" w:rsidRDefault="00E0319C" w:rsidP="0037200F">
      <w:pPr>
        <w:rPr>
          <w:rFonts w:eastAsia="Times New Roman"/>
          <w:szCs w:val="24"/>
        </w:rPr>
      </w:pPr>
    </w:p>
    <w:p w14:paraId="727BB1DB" w14:textId="5B7B3A2B" w:rsidR="00692886" w:rsidRDefault="00692886" w:rsidP="0037200F">
      <w:pPr>
        <w:rPr>
          <w:rFonts w:eastAsia="Times New Roman"/>
          <w:szCs w:val="24"/>
        </w:rPr>
      </w:pPr>
    </w:p>
    <w:p w14:paraId="21180A55" w14:textId="77777777" w:rsidR="009A3CAE" w:rsidRDefault="009A3CAE" w:rsidP="0037200F">
      <w:pPr>
        <w:rPr>
          <w:rFonts w:eastAsia="Times New Roman"/>
          <w:szCs w:val="24"/>
        </w:rPr>
        <w:sectPr w:rsidR="009A3CAE" w:rsidSect="006E7255">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gNumType w:chapStyle="1"/>
          <w:cols w:space="708"/>
          <w:titlePg/>
          <w:docGrid w:linePitch="299"/>
        </w:sectPr>
      </w:pPr>
    </w:p>
    <w:p w14:paraId="3B7BA8F5" w14:textId="77777777" w:rsidR="00CB34CE" w:rsidRPr="000E7E68" w:rsidRDefault="00CB34CE" w:rsidP="00CB34CE">
      <w:bookmarkStart w:id="1" w:name="_Hlk420675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4927"/>
      </w:tblGrid>
      <w:tr w:rsidR="00CB34CE" w:rsidRPr="000E7E68" w14:paraId="2FEF59A8" w14:textId="77777777" w:rsidTr="00EF0110">
        <w:tc>
          <w:tcPr>
            <w:tcW w:w="14927" w:type="dxa"/>
            <w:shd w:val="clear" w:color="auto" w:fill="auto"/>
          </w:tcPr>
          <w:p w14:paraId="120DA13D" w14:textId="6DC8D785" w:rsidR="00CB34CE" w:rsidRPr="000E7E68" w:rsidRDefault="00CB34CE" w:rsidP="00EF0110">
            <w:pPr>
              <w:jc w:val="center"/>
              <w:rPr>
                <w:b/>
                <w:bCs/>
                <w:sz w:val="28"/>
                <w:szCs w:val="28"/>
              </w:rPr>
            </w:pPr>
            <w:r>
              <w:rPr>
                <w:b/>
                <w:bCs/>
                <w:sz w:val="28"/>
                <w:szCs w:val="28"/>
              </w:rPr>
              <w:t xml:space="preserve">C. </w:t>
            </w:r>
            <w:r w:rsidRPr="00BA4D75">
              <w:rPr>
                <w:b/>
                <w:bCs/>
                <w:sz w:val="28"/>
                <w:szCs w:val="28"/>
              </w:rPr>
              <w:t xml:space="preserve">Examination of cases </w:t>
            </w:r>
            <w:r w:rsidR="00707968">
              <w:rPr>
                <w:b/>
                <w:bCs/>
                <w:sz w:val="28"/>
                <w:szCs w:val="28"/>
              </w:rPr>
              <w:t>at</w:t>
            </w:r>
            <w:r>
              <w:rPr>
                <w:b/>
                <w:bCs/>
                <w:sz w:val="28"/>
                <w:szCs w:val="28"/>
              </w:rPr>
              <w:t xml:space="preserve"> the 1377</w:t>
            </w:r>
            <w:r w:rsidRPr="00CB34CE">
              <w:rPr>
                <w:b/>
                <w:bCs/>
                <w:sz w:val="28"/>
                <w:szCs w:val="28"/>
              </w:rPr>
              <w:t>bis</w:t>
            </w:r>
            <w:r>
              <w:rPr>
                <w:b/>
                <w:bCs/>
                <w:sz w:val="28"/>
                <w:szCs w:val="28"/>
              </w:rPr>
              <w:t xml:space="preserve"> meeting </w:t>
            </w:r>
          </w:p>
        </w:tc>
      </w:tr>
    </w:tbl>
    <w:p w14:paraId="0C4F5A3A" w14:textId="77777777" w:rsidR="00CB34CE" w:rsidRDefault="00CB34CE" w:rsidP="00CB34CE">
      <w:r>
        <w:t xml:space="preserve"> </w:t>
      </w:r>
    </w:p>
    <w:bookmarkEnd w:id="1"/>
    <w:p w14:paraId="5B450E87" w14:textId="77777777" w:rsidR="00CB34CE" w:rsidRPr="00587157" w:rsidRDefault="00CB34CE" w:rsidP="00CB34CE">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815"/>
        <w:gridCol w:w="1652"/>
        <w:gridCol w:w="1407"/>
        <w:gridCol w:w="1289"/>
        <w:gridCol w:w="3286"/>
        <w:gridCol w:w="2835"/>
      </w:tblGrid>
      <w:tr w:rsidR="006D65B6" w:rsidRPr="00C901CF" w14:paraId="2E3E4C63" w14:textId="77777777" w:rsidTr="00673C5D">
        <w:trPr>
          <w:tblHeader/>
        </w:trPr>
        <w:tc>
          <w:tcPr>
            <w:tcW w:w="279" w:type="pct"/>
            <w:shd w:val="clear" w:color="auto" w:fill="8064A2"/>
          </w:tcPr>
          <w:p w14:paraId="5FD5E833" w14:textId="30BF6830" w:rsidR="006D65B6" w:rsidRDefault="006D65B6" w:rsidP="00EF0110">
            <w:pPr>
              <w:jc w:val="center"/>
              <w:rPr>
                <w:b/>
                <w:bCs/>
                <w:color w:val="FFFFFF"/>
                <w:sz w:val="18"/>
                <w:szCs w:val="18"/>
              </w:rPr>
            </w:pPr>
            <w:r>
              <w:rPr>
                <w:b/>
                <w:bCs/>
                <w:color w:val="FFFFFF"/>
                <w:sz w:val="18"/>
                <w:szCs w:val="18"/>
              </w:rPr>
              <w:t>No</w:t>
            </w:r>
          </w:p>
        </w:tc>
        <w:tc>
          <w:tcPr>
            <w:tcW w:w="1261" w:type="pct"/>
            <w:shd w:val="clear" w:color="auto" w:fill="8064A2"/>
          </w:tcPr>
          <w:p w14:paraId="034B3860" w14:textId="3EFF3660" w:rsidR="006D65B6" w:rsidRPr="00C901CF" w:rsidRDefault="006D65B6" w:rsidP="00EF0110">
            <w:pPr>
              <w:jc w:val="center"/>
              <w:rPr>
                <w:b/>
                <w:bCs/>
                <w:color w:val="FFFFFF"/>
                <w:sz w:val="18"/>
                <w:szCs w:val="18"/>
              </w:rPr>
            </w:pPr>
            <w:r>
              <w:rPr>
                <w:b/>
                <w:bCs/>
                <w:color w:val="FFFFFF"/>
                <w:sz w:val="18"/>
                <w:szCs w:val="18"/>
              </w:rPr>
              <w:t>Case</w:t>
            </w:r>
          </w:p>
        </w:tc>
        <w:tc>
          <w:tcPr>
            <w:tcW w:w="546" w:type="pct"/>
            <w:shd w:val="clear" w:color="auto" w:fill="8064A2"/>
          </w:tcPr>
          <w:p w14:paraId="77BE5A7E" w14:textId="77777777" w:rsidR="006D65B6" w:rsidRPr="00C901CF" w:rsidRDefault="006D65B6" w:rsidP="00EF0110">
            <w:pPr>
              <w:jc w:val="center"/>
              <w:rPr>
                <w:b/>
                <w:bCs/>
                <w:color w:val="FFFFFF"/>
                <w:sz w:val="18"/>
                <w:szCs w:val="18"/>
              </w:rPr>
            </w:pPr>
            <w:r w:rsidRPr="00C901CF">
              <w:rPr>
                <w:b/>
                <w:bCs/>
                <w:color w:val="FFFFFF"/>
                <w:sz w:val="18"/>
                <w:szCs w:val="18"/>
              </w:rPr>
              <w:t>State</w:t>
            </w:r>
          </w:p>
        </w:tc>
        <w:tc>
          <w:tcPr>
            <w:tcW w:w="465" w:type="pct"/>
            <w:shd w:val="clear" w:color="auto" w:fill="8064A2"/>
          </w:tcPr>
          <w:p w14:paraId="5CA286A4" w14:textId="77777777" w:rsidR="006D65B6" w:rsidRPr="00C901CF" w:rsidRDefault="006D65B6" w:rsidP="00EF0110">
            <w:pPr>
              <w:jc w:val="center"/>
              <w:rPr>
                <w:b/>
                <w:bCs/>
                <w:color w:val="FFFFFF"/>
                <w:sz w:val="18"/>
                <w:szCs w:val="18"/>
              </w:rPr>
            </w:pPr>
            <w:r>
              <w:rPr>
                <w:b/>
                <w:bCs/>
                <w:color w:val="FFFFFF"/>
                <w:sz w:val="18"/>
                <w:szCs w:val="18"/>
              </w:rPr>
              <w:t>Application</w:t>
            </w:r>
          </w:p>
        </w:tc>
        <w:tc>
          <w:tcPr>
            <w:tcW w:w="426" w:type="pct"/>
            <w:shd w:val="clear" w:color="auto" w:fill="8064A2"/>
          </w:tcPr>
          <w:p w14:paraId="62141D83" w14:textId="77777777" w:rsidR="006D65B6" w:rsidRPr="00C901CF" w:rsidRDefault="006D65B6" w:rsidP="00EF0110">
            <w:pPr>
              <w:jc w:val="center"/>
              <w:rPr>
                <w:b/>
                <w:bCs/>
                <w:color w:val="FFFFFF"/>
                <w:sz w:val="18"/>
                <w:szCs w:val="18"/>
              </w:rPr>
            </w:pPr>
            <w:r w:rsidRPr="00C901CF">
              <w:rPr>
                <w:b/>
                <w:bCs/>
                <w:color w:val="FFFFFF"/>
                <w:sz w:val="18"/>
                <w:szCs w:val="18"/>
              </w:rPr>
              <w:t>Judgment final on</w:t>
            </w:r>
          </w:p>
        </w:tc>
        <w:tc>
          <w:tcPr>
            <w:tcW w:w="1086" w:type="pct"/>
            <w:shd w:val="clear" w:color="auto" w:fill="8064A2"/>
          </w:tcPr>
          <w:p w14:paraId="38BD25EC" w14:textId="77777777" w:rsidR="006D65B6" w:rsidRPr="00C901CF" w:rsidRDefault="006D65B6" w:rsidP="00EF0110">
            <w:pPr>
              <w:jc w:val="center"/>
              <w:rPr>
                <w:b/>
                <w:bCs/>
                <w:color w:val="FFFFFF"/>
                <w:sz w:val="18"/>
                <w:szCs w:val="18"/>
              </w:rPr>
            </w:pPr>
            <w:r w:rsidRPr="00C901CF">
              <w:rPr>
                <w:b/>
                <w:bCs/>
                <w:color w:val="FFFFFF"/>
                <w:sz w:val="18"/>
                <w:szCs w:val="18"/>
              </w:rPr>
              <w:t>Violation</w:t>
            </w:r>
          </w:p>
        </w:tc>
        <w:tc>
          <w:tcPr>
            <w:tcW w:w="937" w:type="pct"/>
            <w:shd w:val="clear" w:color="auto" w:fill="8064A2"/>
          </w:tcPr>
          <w:p w14:paraId="6F87225D" w14:textId="77777777" w:rsidR="006D65B6" w:rsidRPr="00C901CF" w:rsidRDefault="006D65B6" w:rsidP="00EF0110">
            <w:pPr>
              <w:jc w:val="center"/>
              <w:rPr>
                <w:b/>
                <w:bCs/>
                <w:color w:val="FFFFFF"/>
                <w:sz w:val="18"/>
                <w:szCs w:val="18"/>
              </w:rPr>
            </w:pPr>
            <w:r w:rsidRPr="00C901CF">
              <w:rPr>
                <w:b/>
                <w:bCs/>
                <w:color w:val="FFFFFF"/>
                <w:sz w:val="18"/>
                <w:szCs w:val="18"/>
              </w:rPr>
              <w:t>Link to the last decision</w:t>
            </w:r>
          </w:p>
        </w:tc>
      </w:tr>
      <w:tr w:rsidR="006D65B6" w:rsidRPr="001977E7" w14:paraId="5EA0BA5D" w14:textId="77777777" w:rsidTr="00673C5D">
        <w:tc>
          <w:tcPr>
            <w:tcW w:w="279" w:type="pct"/>
            <w:tcBorders>
              <w:top w:val="single" w:sz="4" w:space="0" w:color="auto"/>
              <w:left w:val="single" w:sz="4" w:space="0" w:color="auto"/>
              <w:bottom w:val="single" w:sz="4" w:space="0" w:color="auto"/>
              <w:right w:val="single" w:sz="4" w:space="0" w:color="auto"/>
            </w:tcBorders>
          </w:tcPr>
          <w:p w14:paraId="4241D5E1" w14:textId="5CF48078" w:rsidR="006D65B6" w:rsidRPr="001977E7" w:rsidRDefault="00673C5D" w:rsidP="00EF0110">
            <w:pPr>
              <w:rPr>
                <w:sz w:val="18"/>
                <w:szCs w:val="18"/>
              </w:rPr>
            </w:pPr>
            <w:r>
              <w:rPr>
                <w:sz w:val="18"/>
                <w:szCs w:val="18"/>
              </w:rPr>
              <w:t>H46-3</w:t>
            </w:r>
          </w:p>
        </w:tc>
        <w:tc>
          <w:tcPr>
            <w:tcW w:w="1261" w:type="pct"/>
            <w:tcBorders>
              <w:top w:val="single" w:sz="4" w:space="0" w:color="auto"/>
              <w:left w:val="single" w:sz="4" w:space="0" w:color="auto"/>
              <w:bottom w:val="single" w:sz="4" w:space="0" w:color="auto"/>
              <w:right w:val="single" w:sz="4" w:space="0" w:color="auto"/>
            </w:tcBorders>
          </w:tcPr>
          <w:p w14:paraId="5FC08C49" w14:textId="2C39D8E0" w:rsidR="006D65B6" w:rsidRPr="001977E7" w:rsidRDefault="006D65B6" w:rsidP="00EF0110">
            <w:pPr>
              <w:rPr>
                <w:sz w:val="18"/>
                <w:szCs w:val="18"/>
              </w:rPr>
            </w:pPr>
            <w:r w:rsidRPr="001977E7">
              <w:rPr>
                <w:sz w:val="18"/>
                <w:szCs w:val="18"/>
              </w:rPr>
              <w:t>ILGAR MAMMADOV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8D2C753" w14:textId="77777777" w:rsidR="006D65B6" w:rsidRPr="001977E7" w:rsidRDefault="006D65B6" w:rsidP="00EF0110">
            <w:pPr>
              <w:jc w:val="center"/>
              <w:rPr>
                <w:sz w:val="18"/>
                <w:szCs w:val="18"/>
              </w:rPr>
            </w:pPr>
            <w:r w:rsidRPr="001977E7">
              <w:rPr>
                <w:sz w:val="18"/>
                <w:szCs w:val="18"/>
              </w:rPr>
              <w:t>AZERBAIJAN</w:t>
            </w:r>
          </w:p>
        </w:tc>
        <w:tc>
          <w:tcPr>
            <w:tcW w:w="465" w:type="pct"/>
            <w:tcBorders>
              <w:top w:val="single" w:sz="4" w:space="0" w:color="auto"/>
              <w:left w:val="single" w:sz="4" w:space="0" w:color="auto"/>
              <w:bottom w:val="single" w:sz="4" w:space="0" w:color="auto"/>
              <w:right w:val="single" w:sz="4" w:space="0" w:color="auto"/>
            </w:tcBorders>
          </w:tcPr>
          <w:p w14:paraId="4935B031" w14:textId="77777777" w:rsidR="006D65B6" w:rsidRPr="001977E7" w:rsidRDefault="006D65B6" w:rsidP="00EF0110">
            <w:pPr>
              <w:jc w:val="center"/>
              <w:rPr>
                <w:sz w:val="18"/>
                <w:szCs w:val="18"/>
              </w:rPr>
            </w:pPr>
            <w:r w:rsidRPr="001977E7">
              <w:rPr>
                <w:sz w:val="18"/>
                <w:szCs w:val="18"/>
              </w:rPr>
              <w:t>15172/13</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BB51727" w14:textId="77777777" w:rsidR="006D65B6" w:rsidRPr="001977E7" w:rsidRDefault="006D65B6" w:rsidP="00EF0110">
            <w:pPr>
              <w:jc w:val="center"/>
              <w:rPr>
                <w:sz w:val="18"/>
                <w:szCs w:val="18"/>
              </w:rPr>
            </w:pPr>
            <w:r w:rsidRPr="001977E7">
              <w:rPr>
                <w:sz w:val="18"/>
                <w:szCs w:val="18"/>
              </w:rPr>
              <w:t>13/10/2014</w:t>
            </w:r>
          </w:p>
          <w:p w14:paraId="5D45F45B" w14:textId="77777777" w:rsidR="006D65B6" w:rsidRPr="001977E7" w:rsidRDefault="006D65B6" w:rsidP="00EF0110">
            <w:pPr>
              <w:jc w:val="center"/>
              <w:rPr>
                <w:sz w:val="18"/>
                <w:szCs w:val="18"/>
              </w:rPr>
            </w:pPr>
            <w:r w:rsidRPr="001977E7">
              <w:rPr>
                <w:sz w:val="18"/>
                <w:szCs w:val="18"/>
              </w:rPr>
              <w:t>29/05/2019</w:t>
            </w:r>
            <w:r w:rsidRPr="001977E7">
              <w:rPr>
                <w:rStyle w:val="FootnoteReference"/>
                <w:sz w:val="18"/>
                <w:szCs w:val="18"/>
              </w:rPr>
              <w:footnoteReference w:id="2"/>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FBC21F2" w14:textId="77777777" w:rsidR="006D65B6" w:rsidRPr="001977E7" w:rsidRDefault="006D65B6" w:rsidP="00EF0110">
            <w:pPr>
              <w:rPr>
                <w:sz w:val="18"/>
                <w:szCs w:val="18"/>
              </w:rPr>
            </w:pPr>
            <w:r w:rsidRPr="001977E7">
              <w:rPr>
                <w:sz w:val="18"/>
                <w:szCs w:val="18"/>
              </w:rPr>
              <w:t>Arrest and pre-trial detention to punish the applicants for having criticised the government (Ilgar Mammadov), or for their activities in the area of human rights (Rasul Jafarov, Aliyev) or for his activities in the area of electoral monitoring (Mammadli) or for their active social and political engagement (Rashad Hasanov and others) in breach of Article 18 taken in conjunction with Article 5.</w:t>
            </w:r>
          </w:p>
          <w:p w14:paraId="4F6F276A" w14:textId="77777777" w:rsidR="006D65B6" w:rsidRPr="001977E7" w:rsidRDefault="006D65B6" w:rsidP="00EF0110">
            <w:pPr>
              <w:rPr>
                <w:sz w:val="18"/>
                <w:szCs w:val="18"/>
              </w:rPr>
            </w:pPr>
            <w:r w:rsidRPr="001977E7">
              <w:rPr>
                <w:sz w:val="18"/>
                <w:szCs w:val="18"/>
              </w:rPr>
              <w:t>Violation of the right to fair trial (Ilgar Mammadov No. 2).</w:t>
            </w:r>
          </w:p>
        </w:tc>
        <w:bookmarkStart w:id="2" w:name="_ML_000000000009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424BF2EE" w14:textId="77777777" w:rsidR="006D65B6" w:rsidRPr="001977E7" w:rsidRDefault="006D65B6" w:rsidP="00EF0110">
            <w:pPr>
              <w:rPr>
                <w:sz w:val="18"/>
                <w:szCs w:val="18"/>
              </w:rPr>
            </w:pPr>
            <w:r w:rsidRPr="001977E7">
              <w:rPr>
                <w:sz w:val="18"/>
                <w:szCs w:val="18"/>
              </w:rPr>
              <w:fldChar w:fldCharType="begin"/>
            </w:r>
            <w:r w:rsidRPr="001977E7">
              <w:rPr>
                <w:sz w:val="18"/>
                <w:szCs w:val="18"/>
              </w:rPr>
              <w:instrText xml:space="preserve"> HYPERLINK "https://search.coe.int/cm/Pages/result_details.aspx?Reference=CM/Del/Dec(2020)1369/H46-3" </w:instrText>
            </w:r>
            <w:r w:rsidRPr="001977E7">
              <w:rPr>
                <w:sz w:val="18"/>
                <w:szCs w:val="18"/>
              </w:rPr>
              <w:fldChar w:fldCharType="separate"/>
            </w:r>
            <w:bookmarkEnd w:id="2"/>
            <w:r w:rsidRPr="001977E7">
              <w:rPr>
                <w:rStyle w:val="Hyperlink"/>
                <w:sz w:val="18"/>
                <w:szCs w:val="18"/>
              </w:rPr>
              <w:t>CM/Del/Dec(2020)1369/H46-3</w:t>
            </w:r>
            <w:r w:rsidRPr="001977E7">
              <w:rPr>
                <w:sz w:val="18"/>
                <w:szCs w:val="18"/>
              </w:rPr>
              <w:fldChar w:fldCharType="end"/>
            </w:r>
          </w:p>
          <w:p w14:paraId="76B37BC9" w14:textId="77777777" w:rsidR="006D65B6" w:rsidRPr="001977E7" w:rsidRDefault="006D65B6" w:rsidP="00EF0110">
            <w:pPr>
              <w:rPr>
                <w:sz w:val="18"/>
                <w:szCs w:val="18"/>
              </w:rPr>
            </w:pPr>
            <w:r w:rsidRPr="001977E7">
              <w:rPr>
                <w:sz w:val="18"/>
                <w:szCs w:val="18"/>
              </w:rPr>
              <w:t>March 2020</w:t>
            </w:r>
          </w:p>
        </w:tc>
      </w:tr>
      <w:tr w:rsidR="006D65B6" w:rsidRPr="001977E7" w14:paraId="0223367D" w14:textId="77777777" w:rsidTr="00673C5D">
        <w:tc>
          <w:tcPr>
            <w:tcW w:w="279" w:type="pct"/>
            <w:tcBorders>
              <w:top w:val="single" w:sz="4" w:space="0" w:color="auto"/>
              <w:left w:val="single" w:sz="4" w:space="0" w:color="auto"/>
              <w:bottom w:val="single" w:sz="4" w:space="0" w:color="auto"/>
              <w:right w:val="single" w:sz="4" w:space="0" w:color="auto"/>
            </w:tcBorders>
          </w:tcPr>
          <w:p w14:paraId="6C62ED84" w14:textId="4E5E110A" w:rsidR="006D65B6" w:rsidRPr="001977E7" w:rsidRDefault="00673C5D" w:rsidP="00EF0110">
            <w:pPr>
              <w:rPr>
                <w:sz w:val="18"/>
                <w:szCs w:val="18"/>
              </w:rPr>
            </w:pPr>
            <w:r>
              <w:rPr>
                <w:sz w:val="18"/>
                <w:szCs w:val="18"/>
              </w:rPr>
              <w:t>H46-4</w:t>
            </w:r>
          </w:p>
        </w:tc>
        <w:tc>
          <w:tcPr>
            <w:tcW w:w="1261" w:type="pct"/>
            <w:tcBorders>
              <w:top w:val="single" w:sz="4" w:space="0" w:color="auto"/>
              <w:left w:val="single" w:sz="4" w:space="0" w:color="auto"/>
              <w:bottom w:val="single" w:sz="4" w:space="0" w:color="auto"/>
              <w:right w:val="single" w:sz="4" w:space="0" w:color="auto"/>
            </w:tcBorders>
          </w:tcPr>
          <w:p w14:paraId="571A74CD" w14:textId="72B6DDAB" w:rsidR="006D65B6" w:rsidRPr="001977E7" w:rsidRDefault="006D65B6" w:rsidP="00EF0110">
            <w:pPr>
              <w:rPr>
                <w:sz w:val="18"/>
                <w:szCs w:val="18"/>
              </w:rPr>
            </w:pPr>
            <w:r w:rsidRPr="001977E7">
              <w:rPr>
                <w:sz w:val="18"/>
                <w:szCs w:val="18"/>
              </w:rPr>
              <w:t>MURADOVA GROUP</w:t>
            </w:r>
          </w:p>
          <w:p w14:paraId="2CFFAF58" w14:textId="77777777" w:rsidR="006D65B6" w:rsidRPr="001977E7" w:rsidRDefault="006D65B6" w:rsidP="00EF0110">
            <w:pPr>
              <w:rPr>
                <w:sz w:val="18"/>
                <w:szCs w:val="18"/>
              </w:rPr>
            </w:pPr>
            <w:r w:rsidRPr="001977E7">
              <w:rPr>
                <w:sz w:val="18"/>
                <w:szCs w:val="18"/>
              </w:rPr>
              <w:t>MAMMADOV (JALALOGLU) GROUP</w:t>
            </w:r>
          </w:p>
          <w:p w14:paraId="4ED1284E" w14:textId="7F28EBBC" w:rsidR="006D65B6" w:rsidRPr="001977E7" w:rsidRDefault="006D65B6" w:rsidP="00EF0110">
            <w:pPr>
              <w:rPr>
                <w:sz w:val="18"/>
                <w:szCs w:val="18"/>
              </w:rPr>
            </w:pPr>
            <w:r w:rsidRPr="001977E7">
              <w:rPr>
                <w:sz w:val="18"/>
                <w:szCs w:val="18"/>
              </w:rPr>
              <w:t>MIKAYIL MAMMADOV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90418C5" w14:textId="77777777" w:rsidR="006D65B6" w:rsidRPr="001977E7" w:rsidRDefault="006D65B6" w:rsidP="00EF0110">
            <w:pPr>
              <w:jc w:val="center"/>
              <w:rPr>
                <w:sz w:val="18"/>
                <w:szCs w:val="18"/>
              </w:rPr>
            </w:pPr>
            <w:r w:rsidRPr="001977E7">
              <w:rPr>
                <w:sz w:val="18"/>
                <w:szCs w:val="18"/>
              </w:rPr>
              <w:t>AZERBAIJAN</w:t>
            </w:r>
          </w:p>
        </w:tc>
        <w:tc>
          <w:tcPr>
            <w:tcW w:w="465" w:type="pct"/>
            <w:tcBorders>
              <w:top w:val="single" w:sz="4" w:space="0" w:color="auto"/>
              <w:left w:val="single" w:sz="4" w:space="0" w:color="auto"/>
              <w:bottom w:val="single" w:sz="4" w:space="0" w:color="auto"/>
              <w:right w:val="single" w:sz="4" w:space="0" w:color="auto"/>
            </w:tcBorders>
          </w:tcPr>
          <w:p w14:paraId="3D370EA4" w14:textId="77777777" w:rsidR="006D65B6" w:rsidRPr="001977E7" w:rsidRDefault="006D65B6" w:rsidP="00EF0110">
            <w:pPr>
              <w:jc w:val="center"/>
              <w:rPr>
                <w:sz w:val="18"/>
                <w:szCs w:val="18"/>
              </w:rPr>
            </w:pPr>
            <w:r w:rsidRPr="001977E7">
              <w:rPr>
                <w:sz w:val="18"/>
                <w:szCs w:val="18"/>
              </w:rPr>
              <w:t>22684/05</w:t>
            </w:r>
          </w:p>
          <w:p w14:paraId="04397197" w14:textId="77777777" w:rsidR="006D65B6" w:rsidRPr="001977E7" w:rsidRDefault="006D65B6" w:rsidP="00EF0110">
            <w:pPr>
              <w:jc w:val="center"/>
              <w:rPr>
                <w:sz w:val="18"/>
                <w:szCs w:val="18"/>
              </w:rPr>
            </w:pPr>
            <w:r w:rsidRPr="001977E7">
              <w:rPr>
                <w:sz w:val="18"/>
                <w:szCs w:val="18"/>
              </w:rPr>
              <w:t>34445/04</w:t>
            </w:r>
          </w:p>
          <w:p w14:paraId="2AC75053" w14:textId="77777777" w:rsidR="006D65B6" w:rsidRPr="001977E7" w:rsidRDefault="006D65B6" w:rsidP="00EF0110">
            <w:pPr>
              <w:jc w:val="center"/>
              <w:rPr>
                <w:sz w:val="18"/>
                <w:szCs w:val="18"/>
              </w:rPr>
            </w:pPr>
            <w:r w:rsidRPr="001977E7">
              <w:rPr>
                <w:sz w:val="18"/>
                <w:szCs w:val="18"/>
              </w:rPr>
              <w:t>4762/05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B6148E9" w14:textId="77777777" w:rsidR="006D65B6" w:rsidRPr="001977E7" w:rsidRDefault="006D65B6" w:rsidP="00EF0110">
            <w:pPr>
              <w:jc w:val="center"/>
              <w:rPr>
                <w:sz w:val="18"/>
                <w:szCs w:val="18"/>
              </w:rPr>
            </w:pPr>
            <w:r w:rsidRPr="001977E7">
              <w:rPr>
                <w:sz w:val="18"/>
                <w:szCs w:val="18"/>
              </w:rPr>
              <w:t>02/07/2009</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1E36D46F" w14:textId="77777777" w:rsidR="006D65B6" w:rsidRPr="001977E7" w:rsidRDefault="006D65B6" w:rsidP="00EF0110">
            <w:pPr>
              <w:rPr>
                <w:sz w:val="18"/>
                <w:szCs w:val="18"/>
              </w:rPr>
            </w:pPr>
            <w:r w:rsidRPr="001977E7">
              <w:rPr>
                <w:sz w:val="18"/>
                <w:szCs w:val="18"/>
              </w:rPr>
              <w:t>Excessive use of force by the security forces and lack of effective investigations.</w:t>
            </w:r>
          </w:p>
        </w:tc>
        <w:bookmarkStart w:id="3" w:name="_ML_000000000010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31C4FF55" w14:textId="77777777" w:rsidR="006D65B6" w:rsidRPr="001977E7" w:rsidRDefault="006D65B6" w:rsidP="00EF0110">
            <w:pPr>
              <w:rPr>
                <w:sz w:val="18"/>
                <w:szCs w:val="18"/>
              </w:rPr>
            </w:pPr>
            <w:r w:rsidRPr="001977E7">
              <w:rPr>
                <w:sz w:val="18"/>
                <w:szCs w:val="18"/>
              </w:rPr>
              <w:fldChar w:fldCharType="begin"/>
            </w:r>
            <w:r w:rsidRPr="001977E7">
              <w:rPr>
                <w:sz w:val="18"/>
                <w:szCs w:val="18"/>
              </w:rPr>
              <w:instrText xml:space="preserve"> HYPERLINK "https://search.coe.int/cm/Pages/result_details.aspx?Reference=CM/Del/Dec(2018)1310/H46-2" </w:instrText>
            </w:r>
            <w:r w:rsidRPr="001977E7">
              <w:rPr>
                <w:sz w:val="18"/>
                <w:szCs w:val="18"/>
              </w:rPr>
              <w:fldChar w:fldCharType="separate"/>
            </w:r>
            <w:bookmarkEnd w:id="3"/>
            <w:r w:rsidRPr="001977E7">
              <w:rPr>
                <w:rStyle w:val="Hyperlink"/>
                <w:sz w:val="18"/>
                <w:szCs w:val="18"/>
              </w:rPr>
              <w:t>CM/Del/Dec(2018)1310/H46-2</w:t>
            </w:r>
            <w:r w:rsidRPr="001977E7">
              <w:rPr>
                <w:sz w:val="18"/>
                <w:szCs w:val="18"/>
              </w:rPr>
              <w:fldChar w:fldCharType="end"/>
            </w:r>
          </w:p>
          <w:p w14:paraId="6D8428EE" w14:textId="77777777" w:rsidR="006D65B6" w:rsidRPr="001977E7" w:rsidRDefault="006D65B6" w:rsidP="00EF0110">
            <w:pPr>
              <w:rPr>
                <w:sz w:val="18"/>
                <w:szCs w:val="18"/>
              </w:rPr>
            </w:pPr>
            <w:r w:rsidRPr="001977E7">
              <w:rPr>
                <w:sz w:val="18"/>
                <w:szCs w:val="18"/>
              </w:rPr>
              <w:t>March 2018</w:t>
            </w:r>
          </w:p>
        </w:tc>
      </w:tr>
      <w:tr w:rsidR="006D65B6" w:rsidRPr="001977E7" w14:paraId="3EC97139" w14:textId="77777777" w:rsidTr="00673C5D">
        <w:tc>
          <w:tcPr>
            <w:tcW w:w="279" w:type="pct"/>
            <w:tcBorders>
              <w:top w:val="single" w:sz="4" w:space="0" w:color="auto"/>
              <w:left w:val="single" w:sz="4" w:space="0" w:color="auto"/>
              <w:bottom w:val="single" w:sz="4" w:space="0" w:color="auto"/>
              <w:right w:val="single" w:sz="4" w:space="0" w:color="auto"/>
            </w:tcBorders>
          </w:tcPr>
          <w:p w14:paraId="49170FDD" w14:textId="41111AFC" w:rsidR="006D65B6" w:rsidRPr="001977E7" w:rsidRDefault="00673C5D" w:rsidP="00EF0110">
            <w:pPr>
              <w:rPr>
                <w:sz w:val="18"/>
                <w:szCs w:val="18"/>
              </w:rPr>
            </w:pPr>
            <w:r>
              <w:rPr>
                <w:sz w:val="18"/>
                <w:szCs w:val="18"/>
              </w:rPr>
              <w:t>H46-9</w:t>
            </w:r>
          </w:p>
        </w:tc>
        <w:tc>
          <w:tcPr>
            <w:tcW w:w="1261" w:type="pct"/>
            <w:tcBorders>
              <w:top w:val="single" w:sz="4" w:space="0" w:color="auto"/>
              <w:left w:val="single" w:sz="4" w:space="0" w:color="auto"/>
              <w:bottom w:val="single" w:sz="4" w:space="0" w:color="auto"/>
              <w:right w:val="single" w:sz="4" w:space="0" w:color="auto"/>
            </w:tcBorders>
          </w:tcPr>
          <w:p w14:paraId="7079B27E" w14:textId="2A3EDFA9" w:rsidR="006D65B6" w:rsidRPr="001977E7" w:rsidRDefault="006D65B6" w:rsidP="00EF0110">
            <w:pPr>
              <w:rPr>
                <w:sz w:val="18"/>
                <w:szCs w:val="18"/>
              </w:rPr>
            </w:pPr>
            <w:r w:rsidRPr="001977E7">
              <w:rPr>
                <w:sz w:val="18"/>
                <w:szCs w:val="18"/>
              </w:rPr>
              <w:t xml:space="preserve">S.Z / KOLEVI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07C18E27" w14:textId="77777777" w:rsidR="006D65B6" w:rsidRPr="001977E7" w:rsidRDefault="006D65B6" w:rsidP="00EF0110">
            <w:pPr>
              <w:jc w:val="center"/>
              <w:rPr>
                <w:sz w:val="18"/>
                <w:szCs w:val="18"/>
              </w:rPr>
            </w:pPr>
            <w:r w:rsidRPr="001977E7">
              <w:rPr>
                <w:sz w:val="18"/>
                <w:szCs w:val="18"/>
              </w:rPr>
              <w:t>BULGARIA</w:t>
            </w:r>
          </w:p>
        </w:tc>
        <w:tc>
          <w:tcPr>
            <w:tcW w:w="465" w:type="pct"/>
            <w:tcBorders>
              <w:top w:val="single" w:sz="4" w:space="0" w:color="auto"/>
              <w:left w:val="single" w:sz="4" w:space="0" w:color="auto"/>
              <w:bottom w:val="single" w:sz="4" w:space="0" w:color="auto"/>
              <w:right w:val="single" w:sz="4" w:space="0" w:color="auto"/>
            </w:tcBorders>
          </w:tcPr>
          <w:p w14:paraId="277723BE" w14:textId="77777777" w:rsidR="006D65B6" w:rsidRPr="001977E7" w:rsidRDefault="006D65B6" w:rsidP="00EF0110">
            <w:pPr>
              <w:jc w:val="center"/>
              <w:rPr>
                <w:sz w:val="18"/>
                <w:szCs w:val="18"/>
              </w:rPr>
            </w:pPr>
            <w:r w:rsidRPr="001977E7">
              <w:rPr>
                <w:sz w:val="18"/>
                <w:szCs w:val="18"/>
              </w:rPr>
              <w:t>29263/12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0A304FF" w14:textId="77777777" w:rsidR="006D65B6" w:rsidRPr="001977E7" w:rsidRDefault="006D65B6" w:rsidP="00EF0110">
            <w:pPr>
              <w:jc w:val="center"/>
              <w:rPr>
                <w:sz w:val="18"/>
                <w:szCs w:val="18"/>
              </w:rPr>
            </w:pPr>
            <w:r w:rsidRPr="001977E7">
              <w:rPr>
                <w:sz w:val="18"/>
                <w:szCs w:val="18"/>
              </w:rPr>
              <w:t>03/06/2015</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9035D5D" w14:textId="77777777" w:rsidR="006D65B6" w:rsidRPr="001977E7" w:rsidRDefault="006D65B6" w:rsidP="00EF0110">
            <w:pPr>
              <w:rPr>
                <w:sz w:val="18"/>
                <w:szCs w:val="18"/>
              </w:rPr>
            </w:pPr>
            <w:r w:rsidRPr="001977E7">
              <w:rPr>
                <w:sz w:val="18"/>
                <w:szCs w:val="18"/>
              </w:rPr>
              <w:t>Systemic problem of ineffective criminal investigations with regard to shortcomings which affect investigations concerning both private individuals and law enforcement agents and lack of guarantees for the independence of criminal investigations against the Chief Prosecutor.</w:t>
            </w:r>
          </w:p>
        </w:tc>
        <w:bookmarkStart w:id="4" w:name="_ML_000000000021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7FD7B7BC" w14:textId="77777777" w:rsidR="006D65B6" w:rsidRPr="001977E7" w:rsidRDefault="006D65B6" w:rsidP="00EF0110">
            <w:pPr>
              <w:rPr>
                <w:sz w:val="18"/>
                <w:szCs w:val="18"/>
              </w:rPr>
            </w:pPr>
            <w:r w:rsidRPr="001977E7">
              <w:rPr>
                <w:sz w:val="18"/>
                <w:szCs w:val="18"/>
              </w:rPr>
              <w:fldChar w:fldCharType="begin"/>
            </w:r>
            <w:r w:rsidRPr="001977E7">
              <w:rPr>
                <w:sz w:val="18"/>
                <w:szCs w:val="18"/>
              </w:rPr>
              <w:instrText xml:space="preserve"> HYPERLINK "https://search.coe.int/cm/Pages/result_details.aspx?Reference=CM/Del/Dec(2019)1362/H46-6" </w:instrText>
            </w:r>
            <w:r w:rsidRPr="001977E7">
              <w:rPr>
                <w:sz w:val="18"/>
                <w:szCs w:val="18"/>
              </w:rPr>
              <w:fldChar w:fldCharType="separate"/>
            </w:r>
            <w:bookmarkEnd w:id="4"/>
            <w:r w:rsidRPr="001977E7">
              <w:rPr>
                <w:rStyle w:val="Hyperlink"/>
                <w:sz w:val="18"/>
                <w:szCs w:val="18"/>
              </w:rPr>
              <w:t>CM/Del/Dec(2019)1362/H46-6</w:t>
            </w:r>
            <w:r w:rsidRPr="001977E7">
              <w:rPr>
                <w:sz w:val="18"/>
                <w:szCs w:val="18"/>
              </w:rPr>
              <w:fldChar w:fldCharType="end"/>
            </w:r>
          </w:p>
          <w:p w14:paraId="11B09825" w14:textId="77777777" w:rsidR="006D65B6" w:rsidRPr="001977E7" w:rsidRDefault="006D65B6" w:rsidP="00EF0110">
            <w:pPr>
              <w:rPr>
                <w:sz w:val="18"/>
                <w:szCs w:val="18"/>
              </w:rPr>
            </w:pPr>
            <w:r w:rsidRPr="001977E7">
              <w:rPr>
                <w:sz w:val="18"/>
                <w:szCs w:val="18"/>
              </w:rPr>
              <w:t>December 2019</w:t>
            </w:r>
          </w:p>
        </w:tc>
      </w:tr>
      <w:tr w:rsidR="006D65B6" w:rsidRPr="00A8694E" w14:paraId="2590355B" w14:textId="77777777" w:rsidTr="00673C5D">
        <w:tc>
          <w:tcPr>
            <w:tcW w:w="279" w:type="pct"/>
            <w:tcBorders>
              <w:top w:val="single" w:sz="4" w:space="0" w:color="auto"/>
              <w:left w:val="single" w:sz="4" w:space="0" w:color="auto"/>
              <w:bottom w:val="single" w:sz="4" w:space="0" w:color="auto"/>
              <w:right w:val="single" w:sz="4" w:space="0" w:color="auto"/>
            </w:tcBorders>
          </w:tcPr>
          <w:p w14:paraId="69970737" w14:textId="504AA623" w:rsidR="006D65B6" w:rsidRPr="00A8694E" w:rsidRDefault="00673C5D" w:rsidP="00EF0110">
            <w:pPr>
              <w:rPr>
                <w:sz w:val="18"/>
                <w:szCs w:val="18"/>
              </w:rPr>
            </w:pPr>
            <w:r>
              <w:rPr>
                <w:sz w:val="18"/>
                <w:szCs w:val="18"/>
              </w:rPr>
              <w:t>H46-12</w:t>
            </w:r>
          </w:p>
        </w:tc>
        <w:tc>
          <w:tcPr>
            <w:tcW w:w="1261" w:type="pct"/>
            <w:tcBorders>
              <w:top w:val="single" w:sz="4" w:space="0" w:color="auto"/>
              <w:left w:val="single" w:sz="4" w:space="0" w:color="auto"/>
              <w:bottom w:val="single" w:sz="4" w:space="0" w:color="auto"/>
              <w:right w:val="single" w:sz="4" w:space="0" w:color="auto"/>
            </w:tcBorders>
          </w:tcPr>
          <w:p w14:paraId="283F6650" w14:textId="14C87757" w:rsidR="006D65B6" w:rsidRPr="00A8694E" w:rsidRDefault="006D65B6" w:rsidP="00EF0110">
            <w:pPr>
              <w:rPr>
                <w:sz w:val="18"/>
                <w:szCs w:val="18"/>
              </w:rPr>
            </w:pPr>
            <w:r w:rsidRPr="00A8694E">
              <w:rPr>
                <w:sz w:val="18"/>
                <w:szCs w:val="18"/>
              </w:rPr>
              <w:t>BEKIR OUSTA AND OTHERS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344DC23" w14:textId="77777777" w:rsidR="006D65B6" w:rsidRPr="00A8694E" w:rsidRDefault="006D65B6" w:rsidP="00EF0110">
            <w:pPr>
              <w:jc w:val="center"/>
              <w:rPr>
                <w:sz w:val="18"/>
                <w:szCs w:val="18"/>
              </w:rPr>
            </w:pPr>
            <w:r w:rsidRPr="00A8694E">
              <w:rPr>
                <w:sz w:val="18"/>
                <w:szCs w:val="18"/>
              </w:rPr>
              <w:t>GREECE</w:t>
            </w:r>
          </w:p>
        </w:tc>
        <w:tc>
          <w:tcPr>
            <w:tcW w:w="465" w:type="pct"/>
            <w:tcBorders>
              <w:top w:val="single" w:sz="4" w:space="0" w:color="auto"/>
              <w:left w:val="single" w:sz="4" w:space="0" w:color="auto"/>
              <w:bottom w:val="single" w:sz="4" w:space="0" w:color="auto"/>
              <w:right w:val="single" w:sz="4" w:space="0" w:color="auto"/>
            </w:tcBorders>
          </w:tcPr>
          <w:p w14:paraId="23BDF2B9" w14:textId="77777777" w:rsidR="006D65B6" w:rsidRPr="00A8694E" w:rsidRDefault="006D65B6" w:rsidP="00EF0110">
            <w:pPr>
              <w:jc w:val="center"/>
              <w:rPr>
                <w:sz w:val="18"/>
                <w:szCs w:val="18"/>
              </w:rPr>
            </w:pPr>
            <w:r w:rsidRPr="00A8694E">
              <w:rPr>
                <w:sz w:val="18"/>
                <w:szCs w:val="18"/>
              </w:rPr>
              <w:t>35151/05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9156C09" w14:textId="77777777" w:rsidR="006D65B6" w:rsidRPr="00A8694E" w:rsidRDefault="006D65B6" w:rsidP="00EF0110">
            <w:pPr>
              <w:jc w:val="center"/>
              <w:rPr>
                <w:sz w:val="18"/>
                <w:szCs w:val="18"/>
              </w:rPr>
            </w:pPr>
            <w:r w:rsidRPr="00A8694E">
              <w:rPr>
                <w:sz w:val="18"/>
                <w:szCs w:val="18"/>
              </w:rPr>
              <w:t>11/01/2008</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5DE8463" w14:textId="77777777" w:rsidR="006D65B6" w:rsidRPr="00A8694E" w:rsidRDefault="006D65B6" w:rsidP="00EF0110">
            <w:pPr>
              <w:rPr>
                <w:sz w:val="18"/>
                <w:szCs w:val="18"/>
              </w:rPr>
            </w:pPr>
            <w:r w:rsidRPr="00A8694E">
              <w:rPr>
                <w:sz w:val="18"/>
                <w:szCs w:val="18"/>
              </w:rPr>
              <w:t>Refusal of domestic courts to register associations.</w:t>
            </w:r>
          </w:p>
        </w:tc>
        <w:bookmarkStart w:id="5" w:name="_ML_000000000026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4182EECF"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"https://search.coe.int/cm/Pages/result_details.aspx?Reference=CM/Del/Dec(2019)1355/H46-9" </w:instrText>
            </w:r>
            <w:r w:rsidRPr="00A8694E">
              <w:rPr>
                <w:sz w:val="18"/>
                <w:szCs w:val="18"/>
              </w:rPr>
              <w:fldChar w:fldCharType="separate"/>
            </w:r>
            <w:bookmarkEnd w:id="5"/>
            <w:r w:rsidRPr="00A8694E">
              <w:rPr>
                <w:rStyle w:val="Hyperlink"/>
                <w:sz w:val="18"/>
                <w:szCs w:val="18"/>
              </w:rPr>
              <w:t>CM/Del/Dec(2019)1355/H46-9</w:t>
            </w:r>
            <w:r w:rsidRPr="00A8694E">
              <w:rPr>
                <w:sz w:val="18"/>
                <w:szCs w:val="18"/>
              </w:rPr>
              <w:fldChar w:fldCharType="end"/>
            </w:r>
          </w:p>
          <w:p w14:paraId="571040BB" w14:textId="77777777" w:rsidR="006D65B6" w:rsidRPr="00A8694E" w:rsidRDefault="006D65B6" w:rsidP="00EF0110">
            <w:pPr>
              <w:rPr>
                <w:sz w:val="18"/>
                <w:szCs w:val="18"/>
              </w:rPr>
            </w:pPr>
            <w:r w:rsidRPr="00A8694E">
              <w:rPr>
                <w:sz w:val="18"/>
                <w:szCs w:val="18"/>
              </w:rPr>
              <w:t>September 2019</w:t>
            </w:r>
          </w:p>
        </w:tc>
      </w:tr>
      <w:tr w:rsidR="006D65B6" w:rsidRPr="00CB34CE" w14:paraId="00E4A23C" w14:textId="77777777" w:rsidTr="00673C5D">
        <w:trPr>
          <w:cantSplit/>
        </w:trPr>
        <w:tc>
          <w:tcPr>
            <w:tcW w:w="279" w:type="pct"/>
            <w:tcBorders>
              <w:top w:val="single" w:sz="4" w:space="0" w:color="auto"/>
              <w:left w:val="single" w:sz="4" w:space="0" w:color="auto"/>
              <w:bottom w:val="single" w:sz="4" w:space="0" w:color="auto"/>
              <w:right w:val="single" w:sz="4" w:space="0" w:color="auto"/>
            </w:tcBorders>
          </w:tcPr>
          <w:p w14:paraId="36BF6447" w14:textId="323773AD" w:rsidR="006D65B6" w:rsidRPr="001977E7" w:rsidRDefault="00673C5D" w:rsidP="00EF0110">
            <w:pPr>
              <w:rPr>
                <w:sz w:val="18"/>
                <w:szCs w:val="18"/>
              </w:rPr>
            </w:pPr>
            <w:r>
              <w:rPr>
                <w:sz w:val="18"/>
                <w:szCs w:val="18"/>
              </w:rPr>
              <w:t>H46-13</w:t>
            </w:r>
          </w:p>
        </w:tc>
        <w:tc>
          <w:tcPr>
            <w:tcW w:w="1261" w:type="pct"/>
            <w:tcBorders>
              <w:top w:val="single" w:sz="4" w:space="0" w:color="auto"/>
              <w:left w:val="single" w:sz="4" w:space="0" w:color="auto"/>
              <w:bottom w:val="single" w:sz="4" w:space="0" w:color="auto"/>
              <w:right w:val="single" w:sz="4" w:space="0" w:color="auto"/>
            </w:tcBorders>
          </w:tcPr>
          <w:p w14:paraId="58DCC4DD" w14:textId="61FCB52D" w:rsidR="006D65B6" w:rsidRPr="001977E7" w:rsidRDefault="006D65B6" w:rsidP="00EF0110">
            <w:pPr>
              <w:rPr>
                <w:sz w:val="18"/>
                <w:szCs w:val="18"/>
              </w:rPr>
            </w:pPr>
            <w:r w:rsidRPr="001977E7">
              <w:rPr>
                <w:sz w:val="18"/>
                <w:szCs w:val="18"/>
              </w:rPr>
              <w:t>CHOWDURY AND OTHERS</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879339E" w14:textId="77777777" w:rsidR="006D65B6" w:rsidRPr="001977E7" w:rsidRDefault="006D65B6" w:rsidP="00EF0110">
            <w:pPr>
              <w:jc w:val="center"/>
              <w:rPr>
                <w:sz w:val="18"/>
                <w:szCs w:val="18"/>
              </w:rPr>
            </w:pPr>
            <w:r w:rsidRPr="001977E7">
              <w:rPr>
                <w:sz w:val="18"/>
                <w:szCs w:val="18"/>
              </w:rPr>
              <w:t>GREECE</w:t>
            </w:r>
          </w:p>
        </w:tc>
        <w:tc>
          <w:tcPr>
            <w:tcW w:w="465" w:type="pct"/>
            <w:tcBorders>
              <w:top w:val="single" w:sz="4" w:space="0" w:color="auto"/>
              <w:left w:val="single" w:sz="4" w:space="0" w:color="auto"/>
              <w:bottom w:val="single" w:sz="4" w:space="0" w:color="auto"/>
              <w:right w:val="single" w:sz="4" w:space="0" w:color="auto"/>
            </w:tcBorders>
          </w:tcPr>
          <w:p w14:paraId="4CBE0C5D" w14:textId="77777777" w:rsidR="006D65B6" w:rsidRPr="001977E7" w:rsidRDefault="006D65B6" w:rsidP="00EF0110">
            <w:pPr>
              <w:jc w:val="center"/>
              <w:rPr>
                <w:sz w:val="18"/>
                <w:szCs w:val="18"/>
              </w:rPr>
            </w:pPr>
            <w:r w:rsidRPr="001977E7">
              <w:rPr>
                <w:sz w:val="18"/>
                <w:szCs w:val="18"/>
              </w:rPr>
              <w:t>21884/15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1ED2F11" w14:textId="77777777" w:rsidR="006D65B6" w:rsidRPr="001977E7" w:rsidRDefault="006D65B6" w:rsidP="00EF0110">
            <w:pPr>
              <w:jc w:val="center"/>
              <w:rPr>
                <w:sz w:val="18"/>
                <w:szCs w:val="18"/>
              </w:rPr>
            </w:pPr>
            <w:r w:rsidRPr="001977E7">
              <w:rPr>
                <w:sz w:val="18"/>
                <w:szCs w:val="18"/>
              </w:rPr>
              <w:t>30/06/2017</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73336C80" w14:textId="77777777" w:rsidR="006D65B6" w:rsidRPr="001977E7" w:rsidRDefault="006D65B6" w:rsidP="00EF0110">
            <w:pPr>
              <w:rPr>
                <w:sz w:val="18"/>
                <w:szCs w:val="18"/>
              </w:rPr>
            </w:pPr>
            <w:r w:rsidRPr="001977E7">
              <w:rPr>
                <w:sz w:val="18"/>
                <w:szCs w:val="18"/>
              </w:rPr>
              <w:t>Inadequate response to human trafficking through exploitation of the vulnerability of unauthorised migrant workers.</w:t>
            </w:r>
          </w:p>
        </w:tc>
        <w:bookmarkStart w:id="6" w:name="_ML_000000000027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37A37159" w14:textId="77777777" w:rsidR="006D65B6" w:rsidRPr="001977E7" w:rsidRDefault="006D65B6" w:rsidP="00EF0110">
            <w:pPr>
              <w:rPr>
                <w:sz w:val="18"/>
                <w:szCs w:val="18"/>
              </w:rPr>
            </w:pPr>
            <w:r w:rsidRPr="001977E7">
              <w:rPr>
                <w:sz w:val="18"/>
                <w:szCs w:val="18"/>
              </w:rPr>
              <w:fldChar w:fldCharType="begin"/>
            </w:r>
            <w:r w:rsidRPr="001977E7">
              <w:rPr>
                <w:sz w:val="18"/>
                <w:szCs w:val="18"/>
              </w:rPr>
              <w:instrText xml:space="preserve"> HYPERLINK "https://search.coe.int/cm/Pages/result_details.aspx?Reference=CM/Del/Dec(2018)1324/H46-7" </w:instrText>
            </w:r>
            <w:r w:rsidRPr="001977E7">
              <w:rPr>
                <w:sz w:val="18"/>
                <w:szCs w:val="18"/>
              </w:rPr>
              <w:fldChar w:fldCharType="separate"/>
            </w:r>
            <w:bookmarkEnd w:id="6"/>
            <w:r w:rsidRPr="001977E7">
              <w:rPr>
                <w:rStyle w:val="Hyperlink"/>
                <w:sz w:val="18"/>
                <w:szCs w:val="18"/>
              </w:rPr>
              <w:t>CM/Del/Dec(2018)1324/H46-7</w:t>
            </w:r>
            <w:r w:rsidRPr="001977E7">
              <w:rPr>
                <w:sz w:val="18"/>
                <w:szCs w:val="18"/>
              </w:rPr>
              <w:fldChar w:fldCharType="end"/>
            </w:r>
          </w:p>
          <w:p w14:paraId="144046B1" w14:textId="77777777" w:rsidR="006D65B6" w:rsidRPr="001977E7" w:rsidRDefault="006D65B6" w:rsidP="00EF0110">
            <w:pPr>
              <w:rPr>
                <w:sz w:val="18"/>
                <w:szCs w:val="18"/>
              </w:rPr>
            </w:pPr>
            <w:r w:rsidRPr="001977E7">
              <w:rPr>
                <w:sz w:val="18"/>
                <w:szCs w:val="18"/>
              </w:rPr>
              <w:t>September 2018</w:t>
            </w:r>
          </w:p>
        </w:tc>
      </w:tr>
      <w:tr w:rsidR="006D65B6" w:rsidRPr="00A8694E" w14:paraId="442E3F83" w14:textId="77777777" w:rsidTr="00673C5D">
        <w:tc>
          <w:tcPr>
            <w:tcW w:w="279" w:type="pct"/>
            <w:tcBorders>
              <w:top w:val="single" w:sz="4" w:space="0" w:color="auto"/>
              <w:left w:val="single" w:sz="4" w:space="0" w:color="auto"/>
              <w:bottom w:val="single" w:sz="4" w:space="0" w:color="auto"/>
              <w:right w:val="single" w:sz="4" w:space="0" w:color="auto"/>
            </w:tcBorders>
          </w:tcPr>
          <w:p w14:paraId="526F3B61" w14:textId="6C36BA49" w:rsidR="006D65B6" w:rsidRPr="00A8694E" w:rsidRDefault="00673C5D" w:rsidP="00EF0110">
            <w:pPr>
              <w:rPr>
                <w:sz w:val="18"/>
                <w:szCs w:val="18"/>
              </w:rPr>
            </w:pPr>
            <w:r>
              <w:rPr>
                <w:sz w:val="18"/>
                <w:szCs w:val="18"/>
              </w:rPr>
              <w:t>H46-14</w:t>
            </w:r>
          </w:p>
        </w:tc>
        <w:tc>
          <w:tcPr>
            <w:tcW w:w="1261" w:type="pct"/>
            <w:tcBorders>
              <w:top w:val="single" w:sz="4" w:space="0" w:color="auto"/>
              <w:left w:val="single" w:sz="4" w:space="0" w:color="auto"/>
              <w:bottom w:val="single" w:sz="4" w:space="0" w:color="auto"/>
              <w:right w:val="single" w:sz="4" w:space="0" w:color="auto"/>
            </w:tcBorders>
          </w:tcPr>
          <w:p w14:paraId="26ADD6F3" w14:textId="6776C4F8" w:rsidR="006D65B6" w:rsidRPr="00A8694E" w:rsidRDefault="006D65B6" w:rsidP="00EF0110">
            <w:pPr>
              <w:rPr>
                <w:sz w:val="18"/>
                <w:szCs w:val="18"/>
              </w:rPr>
            </w:pPr>
            <w:r w:rsidRPr="00A8694E">
              <w:rPr>
                <w:sz w:val="18"/>
                <w:szCs w:val="18"/>
              </w:rPr>
              <w:t>GAZSÓ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1BE411" w14:textId="77777777" w:rsidR="006D65B6" w:rsidRPr="00A8694E" w:rsidRDefault="006D65B6" w:rsidP="00EF0110">
            <w:pPr>
              <w:jc w:val="center"/>
              <w:rPr>
                <w:sz w:val="18"/>
                <w:szCs w:val="18"/>
              </w:rPr>
            </w:pPr>
            <w:r w:rsidRPr="00A8694E">
              <w:rPr>
                <w:sz w:val="18"/>
                <w:szCs w:val="18"/>
              </w:rPr>
              <w:t>HUNGARY</w:t>
            </w:r>
          </w:p>
        </w:tc>
        <w:tc>
          <w:tcPr>
            <w:tcW w:w="465" w:type="pct"/>
            <w:tcBorders>
              <w:top w:val="single" w:sz="4" w:space="0" w:color="auto"/>
              <w:left w:val="single" w:sz="4" w:space="0" w:color="auto"/>
              <w:bottom w:val="single" w:sz="4" w:space="0" w:color="auto"/>
              <w:right w:val="single" w:sz="4" w:space="0" w:color="auto"/>
            </w:tcBorders>
          </w:tcPr>
          <w:p w14:paraId="27095E6F" w14:textId="77777777" w:rsidR="006D65B6" w:rsidRPr="00A8694E" w:rsidRDefault="006D65B6" w:rsidP="00EF0110">
            <w:pPr>
              <w:jc w:val="center"/>
              <w:rPr>
                <w:sz w:val="18"/>
                <w:szCs w:val="18"/>
              </w:rPr>
            </w:pPr>
            <w:r w:rsidRPr="00A8694E">
              <w:rPr>
                <w:sz w:val="18"/>
                <w:szCs w:val="18"/>
              </w:rPr>
              <w:t>48322/12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D787E59" w14:textId="77777777" w:rsidR="006D65B6" w:rsidRPr="00A8694E" w:rsidRDefault="006D65B6" w:rsidP="00EF0110">
            <w:pPr>
              <w:jc w:val="center"/>
              <w:rPr>
                <w:sz w:val="18"/>
                <w:szCs w:val="18"/>
              </w:rPr>
            </w:pPr>
            <w:r w:rsidRPr="00A8694E">
              <w:rPr>
                <w:sz w:val="18"/>
                <w:szCs w:val="18"/>
              </w:rPr>
              <w:t>16/10/2015</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293F4C0" w14:textId="77777777" w:rsidR="006D65B6" w:rsidRPr="00A8694E" w:rsidRDefault="006D65B6" w:rsidP="00EF0110">
            <w:pPr>
              <w:rPr>
                <w:sz w:val="18"/>
                <w:szCs w:val="18"/>
              </w:rPr>
            </w:pPr>
            <w:r w:rsidRPr="00A8694E">
              <w:rPr>
                <w:sz w:val="18"/>
                <w:szCs w:val="18"/>
              </w:rPr>
              <w:t>Excessive length of judicial proceedings and lack of an effective remedy in this respect.</w:t>
            </w:r>
          </w:p>
        </w:tc>
        <w:bookmarkStart w:id="7" w:name="_ML_000000000028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7059757F"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"https://search.coe.int/cm/Pages/result_details.aspx?Reference=CM/Del/Dec(2020)1369/H46-12" </w:instrText>
            </w:r>
            <w:r w:rsidRPr="00A8694E">
              <w:rPr>
                <w:sz w:val="18"/>
                <w:szCs w:val="18"/>
              </w:rPr>
              <w:fldChar w:fldCharType="separate"/>
            </w:r>
            <w:bookmarkEnd w:id="7"/>
            <w:r w:rsidRPr="00A8694E">
              <w:rPr>
                <w:rStyle w:val="Hyperlink"/>
                <w:sz w:val="18"/>
                <w:szCs w:val="18"/>
              </w:rPr>
              <w:t>CM/Del/Dec(2020)1369/H46-12</w:t>
            </w:r>
            <w:r w:rsidRPr="00A8694E">
              <w:rPr>
                <w:sz w:val="18"/>
                <w:szCs w:val="18"/>
              </w:rPr>
              <w:fldChar w:fldCharType="end"/>
            </w:r>
          </w:p>
          <w:p w14:paraId="32FD8D9B" w14:textId="77777777" w:rsidR="006D65B6" w:rsidRPr="00A8694E" w:rsidRDefault="006D65B6" w:rsidP="00EF0110">
            <w:pPr>
              <w:rPr>
                <w:sz w:val="18"/>
                <w:szCs w:val="18"/>
              </w:rPr>
            </w:pPr>
            <w:r w:rsidRPr="00A8694E">
              <w:rPr>
                <w:sz w:val="18"/>
                <w:szCs w:val="18"/>
              </w:rPr>
              <w:t>March 2020</w:t>
            </w:r>
          </w:p>
        </w:tc>
      </w:tr>
      <w:tr w:rsidR="006D65B6" w:rsidRPr="00A8694E" w14:paraId="256C9D8E" w14:textId="77777777" w:rsidTr="00673C5D">
        <w:tc>
          <w:tcPr>
            <w:tcW w:w="279" w:type="pct"/>
            <w:tcBorders>
              <w:top w:val="single" w:sz="4" w:space="0" w:color="auto"/>
              <w:left w:val="single" w:sz="4" w:space="0" w:color="auto"/>
              <w:bottom w:val="single" w:sz="4" w:space="0" w:color="auto"/>
              <w:right w:val="single" w:sz="4" w:space="0" w:color="auto"/>
            </w:tcBorders>
          </w:tcPr>
          <w:p w14:paraId="626AF17F" w14:textId="5F62D8CD" w:rsidR="006D65B6" w:rsidRPr="00A8694E" w:rsidRDefault="00673C5D" w:rsidP="00EF0110">
            <w:pPr>
              <w:rPr>
                <w:sz w:val="18"/>
                <w:szCs w:val="18"/>
              </w:rPr>
            </w:pPr>
            <w:r>
              <w:rPr>
                <w:sz w:val="18"/>
                <w:szCs w:val="18"/>
              </w:rPr>
              <w:t>H46-16</w:t>
            </w:r>
          </w:p>
        </w:tc>
        <w:tc>
          <w:tcPr>
            <w:tcW w:w="1261" w:type="pct"/>
            <w:tcBorders>
              <w:top w:val="single" w:sz="4" w:space="0" w:color="auto"/>
              <w:left w:val="single" w:sz="4" w:space="0" w:color="auto"/>
              <w:bottom w:val="single" w:sz="4" w:space="0" w:color="auto"/>
              <w:right w:val="single" w:sz="4" w:space="0" w:color="auto"/>
            </w:tcBorders>
          </w:tcPr>
          <w:p w14:paraId="54FE1DE2" w14:textId="1045D78D" w:rsidR="006D65B6" w:rsidRPr="00A8694E" w:rsidRDefault="006D65B6" w:rsidP="00EF0110">
            <w:pPr>
              <w:rPr>
                <w:sz w:val="18"/>
                <w:szCs w:val="18"/>
              </w:rPr>
            </w:pPr>
            <w:r w:rsidRPr="00A8694E">
              <w:rPr>
                <w:sz w:val="18"/>
                <w:szCs w:val="18"/>
              </w:rPr>
              <w:t>VARGA AND OTHERS + ISTVÁN GÁBOR KOVÁCS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3CD4EA7" w14:textId="77777777" w:rsidR="006D65B6" w:rsidRPr="00A8694E" w:rsidRDefault="006D65B6" w:rsidP="00EF0110">
            <w:pPr>
              <w:jc w:val="center"/>
              <w:rPr>
                <w:sz w:val="18"/>
                <w:szCs w:val="18"/>
              </w:rPr>
            </w:pPr>
            <w:r w:rsidRPr="00A8694E">
              <w:rPr>
                <w:sz w:val="18"/>
                <w:szCs w:val="18"/>
              </w:rPr>
              <w:t>HUNGARY</w:t>
            </w:r>
          </w:p>
        </w:tc>
        <w:tc>
          <w:tcPr>
            <w:tcW w:w="465" w:type="pct"/>
            <w:tcBorders>
              <w:top w:val="single" w:sz="4" w:space="0" w:color="auto"/>
              <w:left w:val="single" w:sz="4" w:space="0" w:color="auto"/>
              <w:bottom w:val="single" w:sz="4" w:space="0" w:color="auto"/>
              <w:right w:val="single" w:sz="4" w:space="0" w:color="auto"/>
            </w:tcBorders>
          </w:tcPr>
          <w:p w14:paraId="664F378E" w14:textId="77777777" w:rsidR="006D65B6" w:rsidRPr="00A8694E" w:rsidRDefault="006D65B6" w:rsidP="00EF0110">
            <w:pPr>
              <w:jc w:val="center"/>
              <w:rPr>
                <w:sz w:val="18"/>
                <w:szCs w:val="18"/>
              </w:rPr>
            </w:pPr>
            <w:r w:rsidRPr="00A8694E">
              <w:rPr>
                <w:sz w:val="18"/>
                <w:szCs w:val="18"/>
              </w:rPr>
              <w:t>14097/12+</w:t>
            </w:r>
          </w:p>
          <w:p w14:paraId="08132917" w14:textId="77777777" w:rsidR="006D65B6" w:rsidRPr="00A8694E" w:rsidRDefault="006D65B6" w:rsidP="00EF0110">
            <w:pPr>
              <w:jc w:val="center"/>
              <w:rPr>
                <w:sz w:val="18"/>
                <w:szCs w:val="18"/>
              </w:rPr>
            </w:pPr>
            <w:r w:rsidRPr="00A8694E">
              <w:rPr>
                <w:sz w:val="18"/>
                <w:szCs w:val="18"/>
              </w:rPr>
              <w:t>15707/10</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21C1D69" w14:textId="77777777" w:rsidR="006D65B6" w:rsidRPr="00A8694E" w:rsidRDefault="006D65B6" w:rsidP="00EF0110">
            <w:pPr>
              <w:jc w:val="center"/>
              <w:rPr>
                <w:sz w:val="18"/>
                <w:szCs w:val="18"/>
              </w:rPr>
            </w:pPr>
            <w:r w:rsidRPr="00A8694E">
              <w:rPr>
                <w:sz w:val="18"/>
                <w:szCs w:val="18"/>
              </w:rPr>
              <w:t>10/06/2015</w:t>
            </w:r>
          </w:p>
          <w:p w14:paraId="6BA13EFA" w14:textId="77777777" w:rsidR="006D65B6" w:rsidRPr="00A8694E" w:rsidRDefault="006D65B6" w:rsidP="00EF0110">
            <w:pPr>
              <w:jc w:val="center"/>
              <w:rPr>
                <w:sz w:val="18"/>
                <w:szCs w:val="18"/>
              </w:rPr>
            </w:pPr>
            <w:r w:rsidRPr="00A8694E">
              <w:rPr>
                <w:sz w:val="18"/>
                <w:szCs w:val="18"/>
              </w:rPr>
              <w:t>17/04/2012</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3F9E400" w14:textId="77777777" w:rsidR="006D65B6" w:rsidRPr="00A8694E" w:rsidRDefault="006D65B6" w:rsidP="00EF0110">
            <w:pPr>
              <w:rPr>
                <w:sz w:val="18"/>
                <w:szCs w:val="18"/>
              </w:rPr>
            </w:pPr>
            <w:r w:rsidRPr="00A8694E">
              <w:rPr>
                <w:sz w:val="18"/>
                <w:szCs w:val="18"/>
              </w:rPr>
              <w:t>Overcrowding and poor material conditions of detention, lack of effective remedies and other deficiencies in the protection of prisoners' rights.</w:t>
            </w:r>
          </w:p>
        </w:tc>
        <w:bookmarkStart w:id="8" w:name="_ML_000000000030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2A885CFA"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"https://search.coe.int/cm/Pages/result_details.aspx?Reference=CM/Del/Dec(2018)1310/H46-8" </w:instrText>
            </w:r>
            <w:r w:rsidRPr="00A8694E">
              <w:rPr>
                <w:sz w:val="18"/>
                <w:szCs w:val="18"/>
              </w:rPr>
              <w:fldChar w:fldCharType="separate"/>
            </w:r>
            <w:bookmarkEnd w:id="8"/>
            <w:r w:rsidRPr="00A8694E">
              <w:rPr>
                <w:rStyle w:val="Hyperlink"/>
                <w:sz w:val="18"/>
                <w:szCs w:val="18"/>
              </w:rPr>
              <w:t>CM/Del/Dec(2018)1310/H46-8</w:t>
            </w:r>
            <w:r w:rsidRPr="00A8694E">
              <w:rPr>
                <w:sz w:val="18"/>
                <w:szCs w:val="18"/>
              </w:rPr>
              <w:fldChar w:fldCharType="end"/>
            </w:r>
          </w:p>
          <w:p w14:paraId="4C63A2E2" w14:textId="77777777" w:rsidR="006D65B6" w:rsidRPr="00A8694E" w:rsidRDefault="006D65B6" w:rsidP="00EF0110">
            <w:pPr>
              <w:rPr>
                <w:sz w:val="18"/>
                <w:szCs w:val="18"/>
              </w:rPr>
            </w:pPr>
            <w:r w:rsidRPr="00A8694E">
              <w:rPr>
                <w:sz w:val="18"/>
                <w:szCs w:val="18"/>
              </w:rPr>
              <w:t>March 2018</w:t>
            </w:r>
          </w:p>
        </w:tc>
      </w:tr>
      <w:tr w:rsidR="006D65B6" w:rsidRPr="00A8694E" w14:paraId="01311FF7" w14:textId="77777777" w:rsidTr="00673C5D">
        <w:tc>
          <w:tcPr>
            <w:tcW w:w="279" w:type="pct"/>
            <w:tcBorders>
              <w:top w:val="single" w:sz="4" w:space="0" w:color="auto"/>
              <w:left w:val="single" w:sz="4" w:space="0" w:color="auto"/>
              <w:bottom w:val="single" w:sz="4" w:space="0" w:color="auto"/>
              <w:right w:val="single" w:sz="4" w:space="0" w:color="auto"/>
            </w:tcBorders>
          </w:tcPr>
          <w:p w14:paraId="3AE8D4CB" w14:textId="7BCDC7DC" w:rsidR="006D65B6" w:rsidRPr="00A8694E" w:rsidRDefault="00673C5D" w:rsidP="00EF0110">
            <w:pPr>
              <w:rPr>
                <w:sz w:val="18"/>
                <w:szCs w:val="18"/>
              </w:rPr>
            </w:pPr>
            <w:r>
              <w:rPr>
                <w:sz w:val="18"/>
                <w:szCs w:val="18"/>
              </w:rPr>
              <w:t>H46-20</w:t>
            </w:r>
          </w:p>
        </w:tc>
        <w:tc>
          <w:tcPr>
            <w:tcW w:w="1261" w:type="pct"/>
            <w:tcBorders>
              <w:top w:val="single" w:sz="4" w:space="0" w:color="auto"/>
              <w:left w:val="single" w:sz="4" w:space="0" w:color="auto"/>
              <w:bottom w:val="single" w:sz="4" w:space="0" w:color="auto"/>
              <w:right w:val="single" w:sz="4" w:space="0" w:color="auto"/>
            </w:tcBorders>
          </w:tcPr>
          <w:p w14:paraId="5580D29F" w14:textId="3BBF7499" w:rsidR="006D65B6" w:rsidRPr="00A8694E" w:rsidRDefault="006D65B6" w:rsidP="00EF0110">
            <w:pPr>
              <w:rPr>
                <w:sz w:val="18"/>
                <w:szCs w:val="18"/>
              </w:rPr>
            </w:pPr>
            <w:r w:rsidRPr="00A8694E">
              <w:rPr>
                <w:sz w:val="18"/>
                <w:szCs w:val="18"/>
              </w:rPr>
              <w:t>PAKSAS</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A1CF5BA" w14:textId="77777777" w:rsidR="006D65B6" w:rsidRPr="00A8694E" w:rsidRDefault="006D65B6" w:rsidP="00EF0110">
            <w:pPr>
              <w:jc w:val="center"/>
              <w:rPr>
                <w:sz w:val="18"/>
                <w:szCs w:val="18"/>
              </w:rPr>
            </w:pPr>
            <w:r w:rsidRPr="00A8694E">
              <w:rPr>
                <w:sz w:val="18"/>
                <w:szCs w:val="18"/>
              </w:rPr>
              <w:t>LITHUANIA</w:t>
            </w:r>
          </w:p>
        </w:tc>
        <w:tc>
          <w:tcPr>
            <w:tcW w:w="465" w:type="pct"/>
            <w:tcBorders>
              <w:top w:val="single" w:sz="4" w:space="0" w:color="auto"/>
              <w:left w:val="single" w:sz="4" w:space="0" w:color="auto"/>
              <w:bottom w:val="single" w:sz="4" w:space="0" w:color="auto"/>
              <w:right w:val="single" w:sz="4" w:space="0" w:color="auto"/>
            </w:tcBorders>
          </w:tcPr>
          <w:p w14:paraId="540BC3D9" w14:textId="77777777" w:rsidR="006D65B6" w:rsidRPr="00A8694E" w:rsidRDefault="006D65B6" w:rsidP="00EF0110">
            <w:pPr>
              <w:jc w:val="center"/>
              <w:rPr>
                <w:sz w:val="18"/>
                <w:szCs w:val="18"/>
              </w:rPr>
            </w:pPr>
            <w:r w:rsidRPr="00A8694E">
              <w:rPr>
                <w:sz w:val="18"/>
                <w:szCs w:val="18"/>
              </w:rPr>
              <w:t>34932/04</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2654F85" w14:textId="77777777" w:rsidR="006D65B6" w:rsidRPr="00A8694E" w:rsidRDefault="006D65B6" w:rsidP="00EF0110">
            <w:pPr>
              <w:jc w:val="center"/>
              <w:rPr>
                <w:sz w:val="18"/>
                <w:szCs w:val="18"/>
              </w:rPr>
            </w:pPr>
            <w:r w:rsidRPr="00A8694E">
              <w:rPr>
                <w:sz w:val="18"/>
                <w:szCs w:val="18"/>
              </w:rPr>
              <w:t>06/01/2011</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63A88C89" w14:textId="77777777" w:rsidR="006D65B6" w:rsidRPr="00A8694E" w:rsidRDefault="006D65B6" w:rsidP="00EF0110">
            <w:pPr>
              <w:rPr>
                <w:sz w:val="18"/>
                <w:szCs w:val="18"/>
              </w:rPr>
            </w:pPr>
            <w:r w:rsidRPr="00A8694E">
              <w:rPr>
                <w:sz w:val="18"/>
                <w:szCs w:val="18"/>
              </w:rPr>
              <w:t>Permanent and irreversible ban on standing for parliamentary elections due to the applicant’s removal from presidential office following impeachment proceedings.</w:t>
            </w:r>
          </w:p>
        </w:tc>
        <w:bookmarkStart w:id="9" w:name="_ML_000000000035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12B1BDEB"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"https://search.coe.int/cm/Pages/result_details.aspx?Reference=CM/Del/Dec(2020)1369/H46-16" </w:instrText>
            </w:r>
            <w:r w:rsidRPr="00A8694E">
              <w:rPr>
                <w:sz w:val="18"/>
                <w:szCs w:val="18"/>
              </w:rPr>
              <w:fldChar w:fldCharType="separate"/>
            </w:r>
            <w:bookmarkEnd w:id="9"/>
            <w:r w:rsidRPr="00A8694E">
              <w:rPr>
                <w:rStyle w:val="Hyperlink"/>
                <w:sz w:val="18"/>
                <w:szCs w:val="18"/>
              </w:rPr>
              <w:t>CM/Del/Dec(2020)1369/H46-16</w:t>
            </w:r>
            <w:r w:rsidRPr="00A8694E">
              <w:rPr>
                <w:sz w:val="18"/>
                <w:szCs w:val="18"/>
              </w:rPr>
              <w:fldChar w:fldCharType="end"/>
            </w:r>
          </w:p>
          <w:p w14:paraId="47CF926C" w14:textId="77777777" w:rsidR="006D65B6" w:rsidRPr="00A8694E" w:rsidRDefault="006D65B6" w:rsidP="00EF0110">
            <w:pPr>
              <w:rPr>
                <w:sz w:val="18"/>
                <w:szCs w:val="18"/>
              </w:rPr>
            </w:pPr>
            <w:r w:rsidRPr="00A8694E">
              <w:rPr>
                <w:sz w:val="18"/>
                <w:szCs w:val="18"/>
              </w:rPr>
              <w:t>March 2020</w:t>
            </w:r>
          </w:p>
        </w:tc>
      </w:tr>
      <w:tr w:rsidR="006D65B6" w:rsidRPr="00A8694E" w14:paraId="622FF356" w14:textId="77777777" w:rsidTr="00673C5D">
        <w:tc>
          <w:tcPr>
            <w:tcW w:w="279" w:type="pct"/>
            <w:tcBorders>
              <w:top w:val="single" w:sz="4" w:space="0" w:color="auto"/>
              <w:left w:val="single" w:sz="4" w:space="0" w:color="auto"/>
              <w:bottom w:val="single" w:sz="4" w:space="0" w:color="auto"/>
              <w:right w:val="single" w:sz="4" w:space="0" w:color="auto"/>
            </w:tcBorders>
          </w:tcPr>
          <w:p w14:paraId="370735B1" w14:textId="14F66992" w:rsidR="006D65B6" w:rsidRPr="00A8694E" w:rsidRDefault="00673C5D" w:rsidP="00EF0110">
            <w:pPr>
              <w:rPr>
                <w:sz w:val="18"/>
                <w:szCs w:val="18"/>
              </w:rPr>
            </w:pPr>
            <w:r>
              <w:rPr>
                <w:sz w:val="18"/>
                <w:szCs w:val="18"/>
              </w:rPr>
              <w:t>H46-45</w:t>
            </w:r>
          </w:p>
        </w:tc>
        <w:tc>
          <w:tcPr>
            <w:tcW w:w="1261" w:type="pct"/>
            <w:tcBorders>
              <w:top w:val="single" w:sz="4" w:space="0" w:color="auto"/>
              <w:left w:val="single" w:sz="4" w:space="0" w:color="auto"/>
              <w:bottom w:val="single" w:sz="4" w:space="0" w:color="auto"/>
              <w:right w:val="single" w:sz="4" w:space="0" w:color="auto"/>
            </w:tcBorders>
          </w:tcPr>
          <w:p w14:paraId="44FFA91D" w14:textId="6F7BAB3F" w:rsidR="006D65B6" w:rsidRPr="00A8694E" w:rsidRDefault="006D65B6" w:rsidP="00EF0110">
            <w:pPr>
              <w:rPr>
                <w:sz w:val="18"/>
                <w:szCs w:val="18"/>
              </w:rPr>
            </w:pPr>
            <w:r w:rsidRPr="00A8694E">
              <w:rPr>
                <w:sz w:val="18"/>
                <w:szCs w:val="18"/>
              </w:rPr>
              <w:t>BELLER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F078DF0" w14:textId="77777777" w:rsidR="006D65B6" w:rsidRPr="00A8694E" w:rsidRDefault="006D65B6" w:rsidP="00EF0110">
            <w:pPr>
              <w:jc w:val="center"/>
              <w:rPr>
                <w:sz w:val="18"/>
                <w:szCs w:val="18"/>
              </w:rPr>
            </w:pPr>
            <w:r w:rsidRPr="00A8694E">
              <w:rPr>
                <w:sz w:val="18"/>
                <w:szCs w:val="18"/>
              </w:rPr>
              <w:t>POLAND</w:t>
            </w:r>
          </w:p>
        </w:tc>
        <w:tc>
          <w:tcPr>
            <w:tcW w:w="465" w:type="pct"/>
            <w:tcBorders>
              <w:top w:val="single" w:sz="4" w:space="0" w:color="auto"/>
              <w:left w:val="single" w:sz="4" w:space="0" w:color="auto"/>
              <w:bottom w:val="single" w:sz="4" w:space="0" w:color="auto"/>
              <w:right w:val="single" w:sz="4" w:space="0" w:color="auto"/>
            </w:tcBorders>
          </w:tcPr>
          <w:p w14:paraId="7FDCDFD7" w14:textId="77777777" w:rsidR="006D65B6" w:rsidRPr="00A8694E" w:rsidRDefault="006D65B6" w:rsidP="00EF0110">
            <w:pPr>
              <w:jc w:val="center"/>
              <w:rPr>
                <w:sz w:val="18"/>
                <w:szCs w:val="18"/>
              </w:rPr>
            </w:pPr>
            <w:r w:rsidRPr="00A8694E">
              <w:rPr>
                <w:rFonts w:cs="Arial"/>
                <w:sz w:val="18"/>
                <w:szCs w:val="18"/>
              </w:rPr>
              <w:t>51837/99</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7842906" w14:textId="77777777" w:rsidR="006D65B6" w:rsidRPr="00A8694E" w:rsidRDefault="006D65B6" w:rsidP="00EF0110">
            <w:pPr>
              <w:jc w:val="center"/>
              <w:rPr>
                <w:sz w:val="18"/>
                <w:szCs w:val="18"/>
              </w:rPr>
            </w:pPr>
            <w:r w:rsidRPr="00A8694E">
              <w:rPr>
                <w:rFonts w:cs="Arial"/>
                <w:sz w:val="18"/>
                <w:szCs w:val="18"/>
              </w:rPr>
              <w:t>06/06/2005</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426B701" w14:textId="77777777" w:rsidR="006D65B6" w:rsidRPr="00A8694E" w:rsidRDefault="006D65B6" w:rsidP="00EF0110">
            <w:pPr>
              <w:rPr>
                <w:sz w:val="18"/>
                <w:szCs w:val="18"/>
              </w:rPr>
            </w:pPr>
            <w:r w:rsidRPr="00A8694E">
              <w:rPr>
                <w:sz w:val="18"/>
                <w:szCs w:val="18"/>
              </w:rPr>
              <w:t>Excessive length of proceedings before administrative courts.</w:t>
            </w:r>
          </w:p>
        </w:tc>
        <w:bookmarkStart w:id="10" w:name="_ML_000000000044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39BF148F"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"https://search.coe.int/cm/Pages/result_details.aspx?Reference=CM/Del/Dec(2018)1331/H46-19" </w:instrText>
            </w:r>
            <w:r w:rsidRPr="00A8694E">
              <w:rPr>
                <w:sz w:val="18"/>
                <w:szCs w:val="18"/>
              </w:rPr>
              <w:fldChar w:fldCharType="separate"/>
            </w:r>
            <w:bookmarkEnd w:id="10"/>
            <w:r w:rsidRPr="00A8694E">
              <w:rPr>
                <w:rStyle w:val="Hyperlink"/>
                <w:sz w:val="18"/>
                <w:szCs w:val="18"/>
              </w:rPr>
              <w:t>CM/Del/Dec(2018)1331/H46-19</w:t>
            </w:r>
            <w:r w:rsidRPr="00A8694E">
              <w:rPr>
                <w:sz w:val="18"/>
                <w:szCs w:val="18"/>
              </w:rPr>
              <w:fldChar w:fldCharType="end"/>
            </w:r>
          </w:p>
          <w:p w14:paraId="72848D5C" w14:textId="77777777" w:rsidR="006D65B6" w:rsidRPr="00A8694E" w:rsidRDefault="006D65B6" w:rsidP="00EF0110">
            <w:pPr>
              <w:rPr>
                <w:sz w:val="18"/>
                <w:szCs w:val="18"/>
              </w:rPr>
            </w:pPr>
            <w:r w:rsidRPr="00A8694E">
              <w:rPr>
                <w:sz w:val="18"/>
                <w:szCs w:val="18"/>
              </w:rPr>
              <w:t>December 2018</w:t>
            </w:r>
          </w:p>
        </w:tc>
      </w:tr>
      <w:tr w:rsidR="00981CE1" w:rsidRPr="00A8694E" w14:paraId="5DE8083E" w14:textId="77777777" w:rsidTr="00673C5D">
        <w:tc>
          <w:tcPr>
            <w:tcW w:w="279" w:type="pct"/>
            <w:tcBorders>
              <w:top w:val="single" w:sz="4" w:space="0" w:color="auto"/>
              <w:left w:val="single" w:sz="4" w:space="0" w:color="auto"/>
              <w:bottom w:val="single" w:sz="4" w:space="0" w:color="auto"/>
              <w:right w:val="single" w:sz="4" w:space="0" w:color="auto"/>
            </w:tcBorders>
          </w:tcPr>
          <w:p w14:paraId="52EBA119" w14:textId="0214DC79" w:rsidR="00981CE1" w:rsidRDefault="00673C5D" w:rsidP="00981CE1">
            <w:pPr>
              <w:rPr>
                <w:sz w:val="18"/>
                <w:szCs w:val="18"/>
              </w:rPr>
            </w:pPr>
            <w:r>
              <w:rPr>
                <w:sz w:val="18"/>
                <w:szCs w:val="18"/>
              </w:rPr>
              <w:t>H46-27</w:t>
            </w:r>
          </w:p>
        </w:tc>
        <w:tc>
          <w:tcPr>
            <w:tcW w:w="1261" w:type="pct"/>
            <w:tcBorders>
              <w:top w:val="single" w:sz="4" w:space="0" w:color="auto"/>
              <w:left w:val="single" w:sz="4" w:space="0" w:color="auto"/>
              <w:bottom w:val="single" w:sz="4" w:space="0" w:color="auto"/>
              <w:right w:val="single" w:sz="4" w:space="0" w:color="auto"/>
            </w:tcBorders>
          </w:tcPr>
          <w:p w14:paraId="34902369" w14:textId="492EEF50" w:rsidR="00981CE1" w:rsidRPr="00981CE1" w:rsidRDefault="00981CE1" w:rsidP="00981CE1">
            <w:pPr>
              <w:rPr>
                <w:sz w:val="18"/>
                <w:szCs w:val="18"/>
              </w:rPr>
            </w:pPr>
            <w:r w:rsidRPr="00981CE1">
              <w:rPr>
                <w:sz w:val="18"/>
                <w:szCs w:val="18"/>
              </w:rPr>
              <w:t>S.C. POLYINVEST S.R.L. AND OTHERS (applications concerning S.C. POLYINVEST S.R.L. (No. 20752/07) and OMEGATECH ENTERPRISES LTD. (No. 24612/07)) &amp; SEVEN OTHER SIMILAR APPLICATIONS</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18AB3921" w14:textId="64F4C195" w:rsidR="00981CE1" w:rsidRPr="00981CE1" w:rsidRDefault="00981CE1" w:rsidP="00981CE1">
            <w:pPr>
              <w:jc w:val="center"/>
              <w:rPr>
                <w:sz w:val="18"/>
                <w:szCs w:val="18"/>
              </w:rPr>
            </w:pPr>
            <w:r w:rsidRPr="00981CE1">
              <w:rPr>
                <w:sz w:val="18"/>
                <w:szCs w:val="18"/>
              </w:rPr>
              <w:t>ROMANIA</w:t>
            </w:r>
          </w:p>
        </w:tc>
        <w:tc>
          <w:tcPr>
            <w:tcW w:w="465" w:type="pct"/>
            <w:tcBorders>
              <w:top w:val="single" w:sz="4" w:space="0" w:color="auto"/>
              <w:left w:val="single" w:sz="4" w:space="0" w:color="auto"/>
              <w:bottom w:val="single" w:sz="4" w:space="0" w:color="auto"/>
              <w:right w:val="single" w:sz="4" w:space="0" w:color="auto"/>
            </w:tcBorders>
          </w:tcPr>
          <w:p w14:paraId="7BBB737D" w14:textId="1CB36D4A" w:rsidR="00981CE1" w:rsidRPr="00981CE1" w:rsidRDefault="00981CE1" w:rsidP="00981CE1">
            <w:pPr>
              <w:jc w:val="center"/>
              <w:rPr>
                <w:rFonts w:cs="Arial"/>
                <w:sz w:val="18"/>
                <w:szCs w:val="18"/>
              </w:rPr>
            </w:pPr>
            <w:r w:rsidRPr="00981CE1">
              <w:rPr>
                <w:sz w:val="18"/>
                <w:szCs w:val="18"/>
              </w:rPr>
              <w:t>20752/07+</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614A6DB5" w14:textId="2A746289" w:rsidR="00981CE1" w:rsidRPr="00981CE1" w:rsidRDefault="00981CE1" w:rsidP="00981CE1">
            <w:pPr>
              <w:jc w:val="center"/>
              <w:rPr>
                <w:rFonts w:cs="Arial"/>
                <w:sz w:val="18"/>
                <w:szCs w:val="18"/>
              </w:rPr>
            </w:pPr>
            <w:r w:rsidRPr="00981CE1">
              <w:rPr>
                <w:sz w:val="18"/>
                <w:szCs w:val="18"/>
              </w:rPr>
              <w:t>29/03/2018</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7F5F96C9" w14:textId="4DF4F384" w:rsidR="00981CE1" w:rsidRPr="00981CE1" w:rsidRDefault="00981CE1" w:rsidP="00981CE1">
            <w:pPr>
              <w:rPr>
                <w:sz w:val="18"/>
                <w:szCs w:val="18"/>
              </w:rPr>
            </w:pPr>
            <w:r w:rsidRPr="00981CE1">
              <w:rPr>
                <w:sz w:val="18"/>
                <w:szCs w:val="18"/>
              </w:rPr>
              <w:t>Non-implementation of court’s or arbitral awards ordering State-controlled companies to pay various sums to the applicants/applicant companies.</w:t>
            </w: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69F59923" w14:textId="77777777" w:rsidR="00981CE1" w:rsidRPr="00981CE1" w:rsidRDefault="00981CE1" w:rsidP="00981CE1">
            <w:pPr>
              <w:rPr>
                <w:sz w:val="18"/>
                <w:szCs w:val="18"/>
              </w:rPr>
            </w:pPr>
            <w:r w:rsidRPr="00981CE1">
              <w:rPr>
                <w:sz w:val="18"/>
                <w:szCs w:val="18"/>
              </w:rPr>
              <w:t>CM/Del/Dec(2020)1369/H46-24</w:t>
            </w:r>
          </w:p>
          <w:p w14:paraId="11289BA7" w14:textId="0E00C53C" w:rsidR="00981CE1" w:rsidRPr="00A8694E" w:rsidRDefault="00981CE1" w:rsidP="00981CE1">
            <w:pPr>
              <w:rPr>
                <w:sz w:val="18"/>
                <w:szCs w:val="18"/>
              </w:rPr>
            </w:pPr>
            <w:r w:rsidRPr="00981CE1">
              <w:rPr>
                <w:sz w:val="18"/>
                <w:szCs w:val="18"/>
              </w:rPr>
              <w:t>March 2020</w:t>
            </w:r>
          </w:p>
        </w:tc>
      </w:tr>
      <w:tr w:rsidR="006D65B6" w:rsidRPr="00A8694E" w14:paraId="0EF48C64" w14:textId="77777777" w:rsidTr="00673C5D">
        <w:tc>
          <w:tcPr>
            <w:tcW w:w="279" w:type="pct"/>
            <w:tcBorders>
              <w:top w:val="single" w:sz="4" w:space="0" w:color="auto"/>
              <w:left w:val="single" w:sz="4" w:space="0" w:color="auto"/>
              <w:bottom w:val="single" w:sz="4" w:space="0" w:color="auto"/>
              <w:right w:val="single" w:sz="4" w:space="0" w:color="auto"/>
            </w:tcBorders>
          </w:tcPr>
          <w:p w14:paraId="60F6E46E" w14:textId="693741AA" w:rsidR="006D65B6" w:rsidRPr="00A8694E" w:rsidRDefault="00673C5D" w:rsidP="00EF0110">
            <w:pPr>
              <w:rPr>
                <w:sz w:val="18"/>
                <w:szCs w:val="18"/>
              </w:rPr>
            </w:pPr>
            <w:r>
              <w:rPr>
                <w:sz w:val="18"/>
                <w:szCs w:val="18"/>
              </w:rPr>
              <w:t>H46-29</w:t>
            </w:r>
          </w:p>
        </w:tc>
        <w:tc>
          <w:tcPr>
            <w:tcW w:w="1261" w:type="pct"/>
            <w:tcBorders>
              <w:top w:val="single" w:sz="4" w:space="0" w:color="auto"/>
              <w:left w:val="single" w:sz="4" w:space="0" w:color="auto"/>
              <w:bottom w:val="single" w:sz="4" w:space="0" w:color="auto"/>
              <w:right w:val="single" w:sz="4" w:space="0" w:color="auto"/>
            </w:tcBorders>
          </w:tcPr>
          <w:p w14:paraId="55D0D52C" w14:textId="2AA3977A" w:rsidR="006D65B6" w:rsidRPr="00A8694E" w:rsidRDefault="006D65B6" w:rsidP="00EF0110">
            <w:pPr>
              <w:rPr>
                <w:sz w:val="18"/>
                <w:szCs w:val="18"/>
              </w:rPr>
            </w:pPr>
            <w:r w:rsidRPr="00A8694E">
              <w:rPr>
                <w:sz w:val="18"/>
                <w:szCs w:val="18"/>
              </w:rPr>
              <w:t>CATAN AND OTHERS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78ECA48" w14:textId="77777777" w:rsidR="006D65B6" w:rsidRPr="00A8694E" w:rsidRDefault="006D65B6" w:rsidP="00EF0110">
            <w:pPr>
              <w:jc w:val="center"/>
              <w:rPr>
                <w:sz w:val="18"/>
                <w:szCs w:val="18"/>
              </w:rPr>
            </w:pPr>
            <w:r w:rsidRPr="00A8694E">
              <w:rPr>
                <w:sz w:val="18"/>
                <w:szCs w:val="18"/>
              </w:rPr>
              <w:t>RUSSIAN FEDERATION</w:t>
            </w:r>
          </w:p>
        </w:tc>
        <w:tc>
          <w:tcPr>
            <w:tcW w:w="465" w:type="pct"/>
            <w:tcBorders>
              <w:top w:val="single" w:sz="4" w:space="0" w:color="auto"/>
              <w:left w:val="single" w:sz="4" w:space="0" w:color="auto"/>
              <w:bottom w:val="single" w:sz="4" w:space="0" w:color="auto"/>
              <w:right w:val="single" w:sz="4" w:space="0" w:color="auto"/>
            </w:tcBorders>
          </w:tcPr>
          <w:p w14:paraId="4BF30911" w14:textId="77777777" w:rsidR="006D65B6" w:rsidRPr="00A8694E" w:rsidRDefault="006D65B6" w:rsidP="00EF0110">
            <w:pPr>
              <w:jc w:val="center"/>
              <w:rPr>
                <w:sz w:val="18"/>
                <w:szCs w:val="18"/>
              </w:rPr>
            </w:pPr>
            <w:r w:rsidRPr="00A8694E">
              <w:rPr>
                <w:sz w:val="18"/>
                <w:szCs w:val="18"/>
              </w:rPr>
              <w:t>43370/04+</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45AFB402" w14:textId="77777777" w:rsidR="006D65B6" w:rsidRPr="00A8694E" w:rsidRDefault="006D65B6" w:rsidP="00EF0110">
            <w:pPr>
              <w:jc w:val="center"/>
              <w:rPr>
                <w:sz w:val="18"/>
                <w:szCs w:val="18"/>
              </w:rPr>
            </w:pPr>
            <w:r w:rsidRPr="00A8694E">
              <w:rPr>
                <w:sz w:val="18"/>
                <w:szCs w:val="18"/>
              </w:rPr>
              <w:t>19/10/2012</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0997A9C" w14:textId="77777777" w:rsidR="006D65B6" w:rsidRPr="00A8694E" w:rsidRDefault="006D65B6" w:rsidP="00EF0110">
            <w:pPr>
              <w:rPr>
                <w:sz w:val="18"/>
                <w:szCs w:val="18"/>
              </w:rPr>
            </w:pPr>
            <w:r w:rsidRPr="00A8694E">
              <w:rPr>
                <w:sz w:val="18"/>
                <w:szCs w:val="18"/>
              </w:rPr>
              <w:t>Violation of the right to education of children and parents using Latin-script schools in the Transdniestrian region of the Republic of Moldova.</w:t>
            </w:r>
          </w:p>
          <w:p w14:paraId="1B0169E6" w14:textId="77777777" w:rsidR="006D65B6" w:rsidRPr="00A8694E" w:rsidRDefault="006D65B6" w:rsidP="00EF0110">
            <w:pPr>
              <w:rPr>
                <w:sz w:val="18"/>
                <w:szCs w:val="18"/>
              </w:rPr>
            </w:pPr>
          </w:p>
        </w:tc>
        <w:bookmarkStart w:id="11" w:name="_ML_000000000049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107288BF"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"https://search.coe.int/cm/Pages/result_details.aspx?Reference=CM/Del/Dec(2019)1362/H46-22" </w:instrText>
            </w:r>
            <w:r w:rsidRPr="00A8694E">
              <w:rPr>
                <w:sz w:val="18"/>
                <w:szCs w:val="18"/>
              </w:rPr>
              <w:fldChar w:fldCharType="separate"/>
            </w:r>
            <w:bookmarkEnd w:id="11"/>
            <w:r w:rsidRPr="00A8694E">
              <w:rPr>
                <w:rStyle w:val="Hyperlink"/>
                <w:sz w:val="18"/>
                <w:szCs w:val="18"/>
              </w:rPr>
              <w:t>CM/Del/Dec(2019)1362/H46-22</w:t>
            </w:r>
            <w:r w:rsidRPr="00A8694E">
              <w:rPr>
                <w:sz w:val="18"/>
                <w:szCs w:val="18"/>
              </w:rPr>
              <w:fldChar w:fldCharType="end"/>
            </w:r>
          </w:p>
          <w:p w14:paraId="14F4D0A2" w14:textId="77777777" w:rsidR="006D65B6" w:rsidRPr="00A8694E" w:rsidRDefault="006D65B6" w:rsidP="00EF0110">
            <w:pPr>
              <w:rPr>
                <w:sz w:val="18"/>
                <w:szCs w:val="18"/>
              </w:rPr>
            </w:pPr>
            <w:r w:rsidRPr="00A8694E">
              <w:rPr>
                <w:sz w:val="18"/>
                <w:szCs w:val="18"/>
              </w:rPr>
              <w:t>December 2019</w:t>
            </w:r>
          </w:p>
        </w:tc>
      </w:tr>
      <w:tr w:rsidR="006D65B6" w:rsidRPr="00A8694E" w14:paraId="019B2EEA" w14:textId="77777777" w:rsidTr="00673C5D">
        <w:tc>
          <w:tcPr>
            <w:tcW w:w="279" w:type="pct"/>
            <w:tcBorders>
              <w:top w:val="single" w:sz="4" w:space="0" w:color="auto"/>
              <w:left w:val="single" w:sz="4" w:space="0" w:color="auto"/>
              <w:bottom w:val="single" w:sz="4" w:space="0" w:color="auto"/>
              <w:right w:val="single" w:sz="4" w:space="0" w:color="auto"/>
            </w:tcBorders>
          </w:tcPr>
          <w:p w14:paraId="587B1725" w14:textId="1361DCCE" w:rsidR="006D65B6" w:rsidRPr="00A8694E" w:rsidRDefault="00673C5D" w:rsidP="00EF0110">
            <w:pPr>
              <w:rPr>
                <w:sz w:val="18"/>
                <w:szCs w:val="18"/>
              </w:rPr>
            </w:pPr>
            <w:r>
              <w:rPr>
                <w:sz w:val="18"/>
                <w:szCs w:val="18"/>
              </w:rPr>
              <w:t>H46-30</w:t>
            </w:r>
          </w:p>
        </w:tc>
        <w:tc>
          <w:tcPr>
            <w:tcW w:w="1261" w:type="pct"/>
            <w:tcBorders>
              <w:top w:val="single" w:sz="4" w:space="0" w:color="auto"/>
              <w:left w:val="single" w:sz="4" w:space="0" w:color="auto"/>
              <w:bottom w:val="single" w:sz="4" w:space="0" w:color="auto"/>
              <w:right w:val="single" w:sz="4" w:space="0" w:color="auto"/>
            </w:tcBorders>
          </w:tcPr>
          <w:p w14:paraId="3AF42CDB" w14:textId="7AA64A3E" w:rsidR="006D65B6" w:rsidRPr="00A8694E" w:rsidRDefault="006D65B6" w:rsidP="00EF0110">
            <w:pPr>
              <w:rPr>
                <w:sz w:val="18"/>
                <w:szCs w:val="18"/>
              </w:rPr>
            </w:pPr>
            <w:r w:rsidRPr="00A8694E">
              <w:rPr>
                <w:sz w:val="18"/>
                <w:szCs w:val="18"/>
              </w:rPr>
              <w:t>GEORGIA (I)</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44699BDC" w14:textId="77777777" w:rsidR="006D65B6" w:rsidRPr="00A8694E" w:rsidRDefault="006D65B6" w:rsidP="00EF0110">
            <w:pPr>
              <w:jc w:val="center"/>
              <w:rPr>
                <w:sz w:val="18"/>
                <w:szCs w:val="18"/>
              </w:rPr>
            </w:pPr>
            <w:r w:rsidRPr="00A8694E">
              <w:rPr>
                <w:sz w:val="18"/>
                <w:szCs w:val="18"/>
              </w:rPr>
              <w:t>RUSSIAN FEDERATION</w:t>
            </w:r>
          </w:p>
        </w:tc>
        <w:tc>
          <w:tcPr>
            <w:tcW w:w="465" w:type="pct"/>
            <w:tcBorders>
              <w:top w:val="single" w:sz="4" w:space="0" w:color="auto"/>
              <w:left w:val="single" w:sz="4" w:space="0" w:color="auto"/>
              <w:bottom w:val="single" w:sz="4" w:space="0" w:color="auto"/>
              <w:right w:val="single" w:sz="4" w:space="0" w:color="auto"/>
            </w:tcBorders>
          </w:tcPr>
          <w:p w14:paraId="228D19A5" w14:textId="77777777" w:rsidR="006D65B6" w:rsidRPr="00A8694E" w:rsidRDefault="006D65B6" w:rsidP="00EF0110">
            <w:pPr>
              <w:jc w:val="center"/>
              <w:rPr>
                <w:sz w:val="18"/>
                <w:szCs w:val="18"/>
              </w:rPr>
            </w:pPr>
            <w:r w:rsidRPr="00A8694E">
              <w:rPr>
                <w:sz w:val="18"/>
                <w:szCs w:val="18"/>
              </w:rPr>
              <w:t>13255/07</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A1D96CD" w14:textId="77777777" w:rsidR="006D65B6" w:rsidRPr="00A8694E" w:rsidRDefault="006D65B6" w:rsidP="00EF0110">
            <w:pPr>
              <w:jc w:val="center"/>
              <w:rPr>
                <w:sz w:val="18"/>
                <w:szCs w:val="18"/>
              </w:rPr>
            </w:pPr>
            <w:r w:rsidRPr="00A8694E">
              <w:rPr>
                <w:sz w:val="18"/>
                <w:szCs w:val="18"/>
              </w:rPr>
              <w:t>03/07/2014</w:t>
            </w:r>
          </w:p>
          <w:p w14:paraId="7C2EF15D" w14:textId="77777777" w:rsidR="006D65B6" w:rsidRPr="00A8694E" w:rsidRDefault="006D65B6" w:rsidP="00EF0110">
            <w:pPr>
              <w:jc w:val="center"/>
              <w:rPr>
                <w:sz w:val="18"/>
                <w:szCs w:val="18"/>
              </w:rPr>
            </w:pPr>
            <w:r w:rsidRPr="00A8694E">
              <w:rPr>
                <w:sz w:val="18"/>
                <w:szCs w:val="18"/>
              </w:rPr>
              <w:t>31/01/2019</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FEE7426" w14:textId="77777777" w:rsidR="006D65B6" w:rsidRPr="00A8694E" w:rsidRDefault="006D65B6" w:rsidP="00EF0110">
            <w:pPr>
              <w:rPr>
                <w:sz w:val="18"/>
                <w:szCs w:val="18"/>
              </w:rPr>
            </w:pPr>
            <w:r w:rsidRPr="00A8694E">
              <w:rPr>
                <w:sz w:val="18"/>
                <w:szCs w:val="18"/>
              </w:rPr>
              <w:t>Various violations related to the arrest, detention and collective expulsion from the Russian Federation of Georgian nationals in 2006-2007.</w:t>
            </w:r>
          </w:p>
        </w:tc>
        <w:bookmarkStart w:id="12" w:name="_ML_000000000050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67AC894A"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"https://search.coe.int/cm/Pages/result_details.aspx?Reference=CM/Del/Dec(2020)1369/H46-26" </w:instrText>
            </w:r>
            <w:r w:rsidRPr="00A8694E">
              <w:rPr>
                <w:sz w:val="18"/>
                <w:szCs w:val="18"/>
              </w:rPr>
              <w:fldChar w:fldCharType="separate"/>
            </w:r>
            <w:bookmarkEnd w:id="12"/>
            <w:r w:rsidRPr="00A8694E">
              <w:rPr>
                <w:rStyle w:val="Hyperlink"/>
                <w:sz w:val="18"/>
                <w:szCs w:val="18"/>
              </w:rPr>
              <w:t>CM/Del/Dec(2020)1369/H46-26</w:t>
            </w:r>
            <w:r w:rsidRPr="00A8694E">
              <w:rPr>
                <w:sz w:val="18"/>
                <w:szCs w:val="18"/>
              </w:rPr>
              <w:fldChar w:fldCharType="end"/>
            </w:r>
          </w:p>
          <w:p w14:paraId="611BC681" w14:textId="77777777" w:rsidR="006D65B6" w:rsidRPr="00A8694E" w:rsidRDefault="006D65B6" w:rsidP="00EF0110">
            <w:pPr>
              <w:rPr>
                <w:sz w:val="18"/>
                <w:szCs w:val="18"/>
              </w:rPr>
            </w:pPr>
            <w:r w:rsidRPr="00A8694E">
              <w:rPr>
                <w:sz w:val="18"/>
                <w:szCs w:val="18"/>
              </w:rPr>
              <w:t>March 2020</w:t>
            </w:r>
          </w:p>
        </w:tc>
      </w:tr>
      <w:tr w:rsidR="006D65B6" w:rsidRPr="00A8694E" w14:paraId="3E77DEC7" w14:textId="77777777" w:rsidTr="00673C5D">
        <w:tc>
          <w:tcPr>
            <w:tcW w:w="279" w:type="pct"/>
            <w:tcBorders>
              <w:top w:val="single" w:sz="4" w:space="0" w:color="auto"/>
              <w:left w:val="single" w:sz="4" w:space="0" w:color="auto"/>
              <w:bottom w:val="single" w:sz="4" w:space="0" w:color="auto"/>
              <w:right w:val="single" w:sz="4" w:space="0" w:color="auto"/>
            </w:tcBorders>
          </w:tcPr>
          <w:p w14:paraId="3021BC46" w14:textId="71E2C297" w:rsidR="006D65B6" w:rsidRPr="00A8694E" w:rsidRDefault="00673C5D" w:rsidP="00EF0110">
            <w:pPr>
              <w:rPr>
                <w:sz w:val="18"/>
                <w:szCs w:val="18"/>
              </w:rPr>
            </w:pPr>
            <w:r>
              <w:rPr>
                <w:sz w:val="18"/>
                <w:szCs w:val="18"/>
              </w:rPr>
              <w:t>H46-31</w:t>
            </w:r>
          </w:p>
        </w:tc>
        <w:tc>
          <w:tcPr>
            <w:tcW w:w="1261" w:type="pct"/>
            <w:tcBorders>
              <w:top w:val="single" w:sz="4" w:space="0" w:color="auto"/>
              <w:left w:val="single" w:sz="4" w:space="0" w:color="auto"/>
              <w:bottom w:val="single" w:sz="4" w:space="0" w:color="auto"/>
              <w:right w:val="single" w:sz="4" w:space="0" w:color="auto"/>
            </w:tcBorders>
          </w:tcPr>
          <w:p w14:paraId="466D97DA" w14:textId="0533D291" w:rsidR="006D65B6" w:rsidRPr="00A8694E" w:rsidRDefault="006D65B6" w:rsidP="00EF0110">
            <w:pPr>
              <w:rPr>
                <w:sz w:val="18"/>
                <w:szCs w:val="18"/>
              </w:rPr>
            </w:pPr>
            <w:r w:rsidRPr="00A8694E">
              <w:rPr>
                <w:sz w:val="18"/>
                <w:szCs w:val="18"/>
              </w:rPr>
              <w:t xml:space="preserve">KHASHIYEV AND AKAYEVA GROUP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5676487" w14:textId="77777777" w:rsidR="006D65B6" w:rsidRPr="00A8694E" w:rsidRDefault="006D65B6" w:rsidP="00EF0110">
            <w:pPr>
              <w:jc w:val="center"/>
              <w:rPr>
                <w:sz w:val="18"/>
                <w:szCs w:val="18"/>
              </w:rPr>
            </w:pPr>
            <w:r w:rsidRPr="00A8694E">
              <w:rPr>
                <w:sz w:val="18"/>
                <w:szCs w:val="18"/>
              </w:rPr>
              <w:t>RUSSIAN FEDERATION</w:t>
            </w:r>
          </w:p>
        </w:tc>
        <w:tc>
          <w:tcPr>
            <w:tcW w:w="465" w:type="pct"/>
            <w:tcBorders>
              <w:top w:val="single" w:sz="4" w:space="0" w:color="auto"/>
              <w:left w:val="single" w:sz="4" w:space="0" w:color="auto"/>
              <w:bottom w:val="single" w:sz="4" w:space="0" w:color="auto"/>
              <w:right w:val="single" w:sz="4" w:space="0" w:color="auto"/>
            </w:tcBorders>
          </w:tcPr>
          <w:p w14:paraId="1A88832F" w14:textId="77777777" w:rsidR="006D65B6" w:rsidRPr="00A8694E" w:rsidRDefault="006D65B6" w:rsidP="00EF0110">
            <w:pPr>
              <w:jc w:val="center"/>
              <w:rPr>
                <w:sz w:val="18"/>
                <w:szCs w:val="18"/>
              </w:rPr>
            </w:pPr>
            <w:r w:rsidRPr="00A8694E">
              <w:rPr>
                <w:sz w:val="18"/>
                <w:szCs w:val="18"/>
              </w:rPr>
              <w:t>57942/00</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21D6A89" w14:textId="77777777" w:rsidR="006D65B6" w:rsidRPr="00A8694E" w:rsidRDefault="006D65B6" w:rsidP="00EF0110">
            <w:pPr>
              <w:jc w:val="center"/>
              <w:rPr>
                <w:sz w:val="18"/>
                <w:szCs w:val="18"/>
              </w:rPr>
            </w:pPr>
            <w:r w:rsidRPr="00A8694E">
              <w:rPr>
                <w:sz w:val="18"/>
                <w:szCs w:val="18"/>
              </w:rPr>
              <w:t>06/07/2005</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3D8CAFAF" w14:textId="77777777" w:rsidR="006D65B6" w:rsidRPr="00A8694E" w:rsidRDefault="006D65B6" w:rsidP="00EF0110">
            <w:pPr>
              <w:rPr>
                <w:sz w:val="18"/>
                <w:szCs w:val="18"/>
              </w:rPr>
            </w:pPr>
            <w:r w:rsidRPr="00A8694E">
              <w:rPr>
                <w:sz w:val="18"/>
                <w:szCs w:val="18"/>
              </w:rPr>
              <w:t>Actions of the security forces, mostly in the Chechen Republic (post 2006 events).</w:t>
            </w:r>
          </w:p>
        </w:tc>
        <w:bookmarkStart w:id="13" w:name="_ML_000000000051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0644DF23" w14:textId="77777777" w:rsidR="006D65B6" w:rsidRPr="00A8694E" w:rsidRDefault="006D65B6" w:rsidP="00EF0110">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"https://search.coe.int/cm/Pages/result_details.aspx?Reference=CM/Del/Dec(2018)1324/H46-18" </w:instrText>
            </w:r>
            <w:r w:rsidRPr="00A8694E">
              <w:rPr>
                <w:sz w:val="18"/>
                <w:szCs w:val="18"/>
              </w:rPr>
              <w:fldChar w:fldCharType="separate"/>
            </w:r>
            <w:bookmarkEnd w:id="13"/>
            <w:r w:rsidRPr="00A8694E">
              <w:rPr>
                <w:rStyle w:val="Hyperlink"/>
                <w:sz w:val="18"/>
                <w:szCs w:val="18"/>
              </w:rPr>
              <w:t>CM/Del/Dec(2018)1324/H46-18</w:t>
            </w:r>
            <w:r w:rsidRPr="00A8694E">
              <w:rPr>
                <w:sz w:val="18"/>
                <w:szCs w:val="18"/>
              </w:rPr>
              <w:fldChar w:fldCharType="end"/>
            </w:r>
          </w:p>
          <w:p w14:paraId="1B30E96E" w14:textId="77777777" w:rsidR="006D65B6" w:rsidRPr="00A8694E" w:rsidRDefault="006D65B6" w:rsidP="00EF0110">
            <w:pPr>
              <w:rPr>
                <w:sz w:val="18"/>
                <w:szCs w:val="18"/>
              </w:rPr>
            </w:pPr>
            <w:r w:rsidRPr="00A8694E">
              <w:rPr>
                <w:sz w:val="18"/>
                <w:szCs w:val="18"/>
              </w:rPr>
              <w:t>September 2018</w:t>
            </w:r>
          </w:p>
        </w:tc>
      </w:tr>
      <w:tr w:rsidR="006D65B6" w:rsidRPr="00A8694E" w14:paraId="589A4983" w14:textId="77777777" w:rsidTr="00673C5D">
        <w:trPr>
          <w:cantSplit/>
        </w:trPr>
        <w:tc>
          <w:tcPr>
            <w:tcW w:w="279" w:type="pct"/>
            <w:tcBorders>
              <w:top w:val="single" w:sz="4" w:space="0" w:color="auto"/>
              <w:left w:val="single" w:sz="4" w:space="0" w:color="auto"/>
              <w:bottom w:val="single" w:sz="4" w:space="0" w:color="auto"/>
              <w:right w:val="single" w:sz="4" w:space="0" w:color="auto"/>
            </w:tcBorders>
          </w:tcPr>
          <w:p w14:paraId="5E7CAE7B" w14:textId="2549FEF9" w:rsidR="006D65B6" w:rsidRPr="00A8694E" w:rsidRDefault="00673C5D" w:rsidP="00EF0110">
            <w:pPr>
              <w:rPr>
                <w:sz w:val="18"/>
                <w:szCs w:val="18"/>
              </w:rPr>
            </w:pPr>
            <w:r>
              <w:rPr>
                <w:sz w:val="18"/>
                <w:szCs w:val="18"/>
              </w:rPr>
              <w:t>H46-33</w:t>
            </w:r>
          </w:p>
        </w:tc>
        <w:tc>
          <w:tcPr>
            <w:tcW w:w="1261" w:type="pct"/>
            <w:tcBorders>
              <w:top w:val="single" w:sz="4" w:space="0" w:color="auto"/>
              <w:left w:val="single" w:sz="4" w:space="0" w:color="auto"/>
              <w:bottom w:val="single" w:sz="4" w:space="0" w:color="auto"/>
              <w:right w:val="single" w:sz="4" w:space="0" w:color="auto"/>
            </w:tcBorders>
          </w:tcPr>
          <w:p w14:paraId="42467422" w14:textId="19409ABB" w:rsidR="006D65B6" w:rsidRPr="00A8694E" w:rsidRDefault="006D65B6" w:rsidP="00EF0110">
            <w:pPr>
              <w:rPr>
                <w:sz w:val="18"/>
                <w:szCs w:val="18"/>
              </w:rPr>
            </w:pPr>
            <w:r w:rsidRPr="00A8694E">
              <w:rPr>
                <w:sz w:val="18"/>
                <w:szCs w:val="18"/>
              </w:rPr>
              <w:t>LASHMANKIN AND OTHERS GROUP</w:t>
            </w:r>
          </w:p>
          <w:p w14:paraId="470230D4" w14:textId="03A487D0" w:rsidR="006D65B6" w:rsidRPr="00A8694E" w:rsidRDefault="006D65B6" w:rsidP="00EF0110">
            <w:pPr>
              <w:rPr>
                <w:sz w:val="18"/>
                <w:szCs w:val="18"/>
              </w:rPr>
            </w:pPr>
            <w:r w:rsidRPr="00A8694E">
              <w:rPr>
                <w:sz w:val="18"/>
                <w:szCs w:val="18"/>
              </w:rPr>
              <w:t>NAVALNYY</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A181A3F" w14:textId="77777777" w:rsidR="006D65B6" w:rsidRPr="00A8694E" w:rsidRDefault="006D65B6" w:rsidP="00EF0110">
            <w:pPr>
              <w:jc w:val="center"/>
              <w:rPr>
                <w:sz w:val="18"/>
                <w:szCs w:val="18"/>
              </w:rPr>
            </w:pPr>
            <w:r w:rsidRPr="00A8694E">
              <w:rPr>
                <w:sz w:val="18"/>
                <w:szCs w:val="18"/>
              </w:rPr>
              <w:t>RUSSIAN FEDERATION</w:t>
            </w:r>
          </w:p>
        </w:tc>
        <w:tc>
          <w:tcPr>
            <w:tcW w:w="465" w:type="pct"/>
            <w:tcBorders>
              <w:top w:val="single" w:sz="4" w:space="0" w:color="auto"/>
              <w:left w:val="single" w:sz="4" w:space="0" w:color="auto"/>
              <w:bottom w:val="single" w:sz="4" w:space="0" w:color="auto"/>
              <w:right w:val="single" w:sz="4" w:space="0" w:color="auto"/>
            </w:tcBorders>
          </w:tcPr>
          <w:p w14:paraId="49B3A593" w14:textId="77777777" w:rsidR="006D65B6" w:rsidRPr="00A8694E" w:rsidRDefault="006D65B6" w:rsidP="00EF0110">
            <w:pPr>
              <w:jc w:val="center"/>
              <w:rPr>
                <w:sz w:val="18"/>
                <w:szCs w:val="18"/>
              </w:rPr>
            </w:pPr>
            <w:r w:rsidRPr="00A8694E">
              <w:rPr>
                <w:sz w:val="18"/>
                <w:szCs w:val="18"/>
              </w:rPr>
              <w:t>57818/09+</w:t>
            </w:r>
          </w:p>
          <w:p w14:paraId="0BE3C535" w14:textId="77777777" w:rsidR="006D65B6" w:rsidRPr="00A8694E" w:rsidRDefault="006D65B6" w:rsidP="00EF0110">
            <w:pPr>
              <w:jc w:val="center"/>
              <w:rPr>
                <w:sz w:val="18"/>
                <w:szCs w:val="18"/>
              </w:rPr>
            </w:pPr>
            <w:r w:rsidRPr="00A8694E">
              <w:rPr>
                <w:sz w:val="18"/>
                <w:szCs w:val="18"/>
              </w:rPr>
              <w:t>29580/12+</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C113CB3" w14:textId="77777777" w:rsidR="006D65B6" w:rsidRPr="00A8694E" w:rsidRDefault="006D65B6" w:rsidP="00EF0110">
            <w:pPr>
              <w:jc w:val="center"/>
              <w:rPr>
                <w:sz w:val="18"/>
                <w:szCs w:val="18"/>
              </w:rPr>
            </w:pPr>
            <w:r w:rsidRPr="00A8694E">
              <w:rPr>
                <w:sz w:val="18"/>
                <w:szCs w:val="18"/>
              </w:rPr>
              <w:t>29/05/2017</w:t>
            </w:r>
          </w:p>
          <w:p w14:paraId="7C526C93" w14:textId="77777777" w:rsidR="006D65B6" w:rsidRPr="00A8694E" w:rsidRDefault="006D65B6" w:rsidP="00EF0110">
            <w:pPr>
              <w:jc w:val="center"/>
              <w:rPr>
                <w:sz w:val="18"/>
                <w:szCs w:val="18"/>
              </w:rPr>
            </w:pPr>
            <w:r w:rsidRPr="00A8694E">
              <w:rPr>
                <w:sz w:val="18"/>
                <w:szCs w:val="18"/>
              </w:rPr>
              <w:t>15/11/2018</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011C4389" w14:textId="77777777" w:rsidR="006D65B6" w:rsidRPr="00A8694E" w:rsidRDefault="006D65B6" w:rsidP="00EF0110">
            <w:pPr>
              <w:rPr>
                <w:sz w:val="18"/>
                <w:szCs w:val="18"/>
              </w:rPr>
            </w:pPr>
            <w:r w:rsidRPr="00A8694E">
              <w:rPr>
                <w:sz w:val="18"/>
                <w:szCs w:val="18"/>
              </w:rPr>
              <w:t>Different violations mainly related to the right to freedom of peaceful assembly (reactions to notifications of planned assemblies, reactions to peaceful assemblies, unlawful arrests).</w:t>
            </w:r>
          </w:p>
        </w:tc>
        <w:bookmarkStart w:id="14" w:name="_ML_000000000054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1C53666D" w14:textId="77777777" w:rsidR="006D65B6" w:rsidRPr="00A8694E" w:rsidRDefault="006D65B6" w:rsidP="00EF0110">
            <w:pPr>
              <w:rPr>
                <w:sz w:val="18"/>
                <w:szCs w:val="18"/>
                <w:lang w:val="es-ES"/>
              </w:rPr>
            </w:pPr>
            <w:r w:rsidRPr="00A8694E">
              <w:rPr>
                <w:sz w:val="18"/>
                <w:szCs w:val="18"/>
                <w:lang w:val="es-ES"/>
              </w:rPr>
              <w:fldChar w:fldCharType="begin"/>
            </w:r>
            <w:r w:rsidRPr="00A8694E">
              <w:rPr>
                <w:sz w:val="18"/>
                <w:szCs w:val="18"/>
                <w:lang w:val="es-ES"/>
              </w:rPr>
              <w:instrText xml:space="preserve"> HYPERLINK "https://search.coe.int/cm/Pages/result_details.aspx?Reference=CM/Del/Dec(2018)1318/H46-21" </w:instrText>
            </w:r>
            <w:r w:rsidRPr="00A8694E">
              <w:rPr>
                <w:sz w:val="18"/>
                <w:szCs w:val="18"/>
                <w:lang w:val="es-ES"/>
              </w:rPr>
              <w:fldChar w:fldCharType="separate"/>
            </w:r>
            <w:bookmarkEnd w:id="14"/>
            <w:r w:rsidRPr="00A8694E">
              <w:rPr>
                <w:rStyle w:val="Hyperlink"/>
                <w:sz w:val="18"/>
                <w:szCs w:val="18"/>
                <w:lang w:val="es-ES"/>
              </w:rPr>
              <w:t>CM/Del/Dec(2018)1318/H46-21</w:t>
            </w:r>
            <w:r w:rsidRPr="00A8694E">
              <w:rPr>
                <w:sz w:val="18"/>
                <w:szCs w:val="18"/>
                <w:lang w:val="es-ES"/>
              </w:rPr>
              <w:fldChar w:fldCharType="end"/>
            </w:r>
          </w:p>
          <w:p w14:paraId="468D34B5" w14:textId="77777777" w:rsidR="006D65B6" w:rsidRPr="00A8694E" w:rsidRDefault="006D65B6" w:rsidP="00EF0110">
            <w:pPr>
              <w:rPr>
                <w:sz w:val="18"/>
                <w:szCs w:val="18"/>
                <w:lang w:val="es-ES"/>
              </w:rPr>
            </w:pPr>
            <w:r w:rsidRPr="00A8694E">
              <w:rPr>
                <w:sz w:val="18"/>
                <w:szCs w:val="18"/>
                <w:lang w:val="es-ES"/>
              </w:rPr>
              <w:t>June 2018</w:t>
            </w:r>
          </w:p>
          <w:p w14:paraId="322BE26D" w14:textId="77777777" w:rsidR="006D65B6" w:rsidRPr="00A8694E" w:rsidRDefault="006D65B6" w:rsidP="00EF0110">
            <w:pPr>
              <w:rPr>
                <w:sz w:val="18"/>
                <w:szCs w:val="18"/>
              </w:rPr>
            </w:pPr>
            <w:r w:rsidRPr="00A8694E">
              <w:rPr>
                <w:sz w:val="18"/>
                <w:szCs w:val="18"/>
              </w:rPr>
              <w:t>First examination</w:t>
            </w:r>
          </w:p>
        </w:tc>
      </w:tr>
      <w:tr w:rsidR="006F6303" w:rsidRPr="00190865" w14:paraId="71C794C2" w14:textId="77777777" w:rsidTr="00673C5D">
        <w:trPr>
          <w:cantSplit/>
        </w:trPr>
        <w:tc>
          <w:tcPr>
            <w:tcW w:w="279" w:type="pct"/>
            <w:tcBorders>
              <w:top w:val="single" w:sz="4" w:space="0" w:color="auto"/>
              <w:left w:val="single" w:sz="4" w:space="0" w:color="auto"/>
              <w:bottom w:val="single" w:sz="4" w:space="0" w:color="auto"/>
              <w:right w:val="single" w:sz="4" w:space="0" w:color="auto"/>
            </w:tcBorders>
          </w:tcPr>
          <w:p w14:paraId="29E19CD6" w14:textId="50363B3E" w:rsidR="006F6303" w:rsidRPr="00831EE4" w:rsidRDefault="00673C5D" w:rsidP="006F6303">
            <w:pPr>
              <w:rPr>
                <w:sz w:val="18"/>
                <w:szCs w:val="18"/>
              </w:rPr>
            </w:pPr>
            <w:r>
              <w:rPr>
                <w:sz w:val="18"/>
                <w:szCs w:val="18"/>
              </w:rPr>
              <w:t>H46-34</w:t>
            </w:r>
          </w:p>
        </w:tc>
        <w:tc>
          <w:tcPr>
            <w:tcW w:w="1261" w:type="pct"/>
            <w:tcBorders>
              <w:top w:val="single" w:sz="4" w:space="0" w:color="auto"/>
              <w:left w:val="single" w:sz="4" w:space="0" w:color="auto"/>
              <w:bottom w:val="single" w:sz="4" w:space="0" w:color="auto"/>
              <w:right w:val="single" w:sz="4" w:space="0" w:color="auto"/>
            </w:tcBorders>
          </w:tcPr>
          <w:p w14:paraId="652C7AFD" w14:textId="703E8783" w:rsidR="006F6303" w:rsidRPr="00864301" w:rsidRDefault="006F6303" w:rsidP="006F6303">
            <w:pPr>
              <w:rPr>
                <w:sz w:val="18"/>
                <w:szCs w:val="18"/>
              </w:rPr>
            </w:pPr>
            <w:r w:rsidRPr="00831EE4">
              <w:rPr>
                <w:sz w:val="18"/>
                <w:szCs w:val="18"/>
              </w:rPr>
              <w:t xml:space="preserve">ALIŠIĆ AND OTHERS </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76772A80" w14:textId="77777777" w:rsidR="006F6303" w:rsidRPr="00831EE4" w:rsidRDefault="006F6303" w:rsidP="006F6303">
            <w:pPr>
              <w:jc w:val="center"/>
              <w:rPr>
                <w:sz w:val="18"/>
                <w:szCs w:val="18"/>
              </w:rPr>
            </w:pPr>
            <w:r w:rsidRPr="00831EE4">
              <w:rPr>
                <w:sz w:val="18"/>
                <w:szCs w:val="18"/>
              </w:rPr>
              <w:t>SERBIA</w:t>
            </w:r>
            <w:r w:rsidRPr="005F0F71">
              <w:rPr>
                <w:sz w:val="18"/>
                <w:szCs w:val="18"/>
                <w:vertAlign w:val="superscript"/>
              </w:rPr>
              <w:footnoteReference w:id="3"/>
            </w:r>
          </w:p>
        </w:tc>
        <w:tc>
          <w:tcPr>
            <w:tcW w:w="465" w:type="pct"/>
            <w:tcBorders>
              <w:top w:val="single" w:sz="4" w:space="0" w:color="auto"/>
              <w:left w:val="single" w:sz="4" w:space="0" w:color="auto"/>
              <w:bottom w:val="single" w:sz="4" w:space="0" w:color="auto"/>
              <w:right w:val="single" w:sz="4" w:space="0" w:color="auto"/>
            </w:tcBorders>
          </w:tcPr>
          <w:p w14:paraId="54A67499" w14:textId="77777777" w:rsidR="006F6303" w:rsidRPr="00831EE4" w:rsidRDefault="006F6303" w:rsidP="006F6303">
            <w:pPr>
              <w:jc w:val="center"/>
              <w:rPr>
                <w:sz w:val="18"/>
                <w:szCs w:val="18"/>
              </w:rPr>
            </w:pPr>
            <w:r w:rsidRPr="00831EE4">
              <w:rPr>
                <w:sz w:val="18"/>
                <w:szCs w:val="18"/>
              </w:rPr>
              <w:t>60642/08</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10D3F46A" w14:textId="77777777" w:rsidR="006F6303" w:rsidRPr="00831EE4" w:rsidRDefault="006F6303" w:rsidP="006F6303">
            <w:pPr>
              <w:jc w:val="center"/>
              <w:rPr>
                <w:sz w:val="18"/>
                <w:szCs w:val="18"/>
              </w:rPr>
            </w:pPr>
            <w:r w:rsidRPr="00831EE4">
              <w:rPr>
                <w:sz w:val="18"/>
                <w:szCs w:val="18"/>
              </w:rPr>
              <w:t>16/07/2014</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E545063" w14:textId="77777777" w:rsidR="006F6303" w:rsidRPr="00831EE4" w:rsidRDefault="006F6303" w:rsidP="006F6303">
            <w:pPr>
              <w:rPr>
                <w:sz w:val="18"/>
                <w:szCs w:val="18"/>
              </w:rPr>
            </w:pPr>
            <w:r w:rsidRPr="00831EE4">
              <w:rPr>
                <w:sz w:val="18"/>
                <w:szCs w:val="18"/>
              </w:rPr>
              <w:t>Inability to recover “old” foreign-currency savings deposited in Bosnian-Herzegovinian branches of banks incorporated in Serbia and Slovenia.</w:t>
            </w:r>
          </w:p>
        </w:tc>
        <w:bookmarkStart w:id="16" w:name="_ML_000000000056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6006CD0A" w14:textId="77777777" w:rsidR="006F6303" w:rsidRPr="00864301" w:rsidRDefault="006F6303" w:rsidP="006F6303">
            <w:pPr>
              <w:rPr>
                <w:sz w:val="18"/>
                <w:szCs w:val="18"/>
              </w:rPr>
            </w:pPr>
            <w:r w:rsidRPr="00864301">
              <w:rPr>
                <w:sz w:val="18"/>
                <w:szCs w:val="18"/>
              </w:rPr>
              <w:fldChar w:fldCharType="begin"/>
            </w:r>
            <w:r w:rsidRPr="00864301">
              <w:rPr>
                <w:sz w:val="18"/>
                <w:szCs w:val="18"/>
              </w:rPr>
              <w:instrText xml:space="preserve"> HYPERLINK "https://search.coe.int/cm/Pages/result_details.aspx?Reference=CM/Del/Dec(2019)1362/H46-27" </w:instrText>
            </w:r>
            <w:r w:rsidRPr="00864301">
              <w:rPr>
                <w:sz w:val="18"/>
                <w:szCs w:val="18"/>
              </w:rPr>
              <w:fldChar w:fldCharType="separate"/>
            </w:r>
            <w:bookmarkEnd w:id="16"/>
            <w:r w:rsidRPr="00864301">
              <w:rPr>
                <w:rStyle w:val="Hyperlink"/>
                <w:sz w:val="18"/>
                <w:szCs w:val="18"/>
              </w:rPr>
              <w:t>CM/Del/Dec(2019)1362/H46-27</w:t>
            </w:r>
            <w:r w:rsidRPr="00864301">
              <w:rPr>
                <w:sz w:val="18"/>
                <w:szCs w:val="18"/>
              </w:rPr>
              <w:fldChar w:fldCharType="end"/>
            </w:r>
          </w:p>
          <w:p w14:paraId="7FF4EA25" w14:textId="77777777" w:rsidR="006F6303" w:rsidRPr="00190865" w:rsidRDefault="006F6303" w:rsidP="006F6303">
            <w:pPr>
              <w:rPr>
                <w:sz w:val="18"/>
                <w:szCs w:val="18"/>
              </w:rPr>
            </w:pPr>
            <w:r w:rsidRPr="00405069">
              <w:rPr>
                <w:sz w:val="18"/>
                <w:szCs w:val="18"/>
              </w:rPr>
              <w:t>December 2019</w:t>
            </w:r>
          </w:p>
        </w:tc>
      </w:tr>
      <w:tr w:rsidR="006F6303" w:rsidRPr="00A8694E" w14:paraId="38C08012" w14:textId="77777777" w:rsidTr="00673C5D">
        <w:tc>
          <w:tcPr>
            <w:tcW w:w="279" w:type="pct"/>
            <w:tcBorders>
              <w:top w:val="single" w:sz="4" w:space="0" w:color="auto"/>
              <w:left w:val="single" w:sz="4" w:space="0" w:color="auto"/>
              <w:bottom w:val="single" w:sz="4" w:space="0" w:color="auto"/>
              <w:right w:val="single" w:sz="4" w:space="0" w:color="auto"/>
            </w:tcBorders>
          </w:tcPr>
          <w:p w14:paraId="767BBC4A" w14:textId="72B58602" w:rsidR="006F6303" w:rsidRPr="00A8694E" w:rsidRDefault="00673C5D" w:rsidP="006F6303">
            <w:pPr>
              <w:rPr>
                <w:sz w:val="18"/>
                <w:szCs w:val="18"/>
              </w:rPr>
            </w:pPr>
            <w:r>
              <w:rPr>
                <w:sz w:val="18"/>
                <w:szCs w:val="18"/>
              </w:rPr>
              <w:t>H46-37</w:t>
            </w:r>
          </w:p>
        </w:tc>
        <w:tc>
          <w:tcPr>
            <w:tcW w:w="1261" w:type="pct"/>
            <w:tcBorders>
              <w:top w:val="single" w:sz="4" w:space="0" w:color="auto"/>
              <w:left w:val="single" w:sz="4" w:space="0" w:color="auto"/>
              <w:bottom w:val="single" w:sz="4" w:space="0" w:color="auto"/>
              <w:right w:val="single" w:sz="4" w:space="0" w:color="auto"/>
            </w:tcBorders>
          </w:tcPr>
          <w:p w14:paraId="13F25737" w14:textId="4F4A751D" w:rsidR="006F6303" w:rsidRPr="00A8694E" w:rsidRDefault="006F6303" w:rsidP="006F6303">
            <w:pPr>
              <w:rPr>
                <w:sz w:val="18"/>
                <w:szCs w:val="18"/>
              </w:rPr>
            </w:pPr>
            <w:r w:rsidRPr="00A8694E">
              <w:rPr>
                <w:sz w:val="18"/>
                <w:szCs w:val="18"/>
              </w:rPr>
              <w:t>CYPRUS v. TURKEY</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53089A18" w14:textId="77777777" w:rsidR="006F6303" w:rsidRPr="00A8694E" w:rsidRDefault="006F6303" w:rsidP="006F6303">
            <w:pPr>
              <w:jc w:val="center"/>
              <w:rPr>
                <w:sz w:val="18"/>
                <w:szCs w:val="18"/>
              </w:rPr>
            </w:pPr>
            <w:r w:rsidRPr="00A8694E">
              <w:rPr>
                <w:sz w:val="18"/>
                <w:szCs w:val="18"/>
              </w:rPr>
              <w:t>TURKEY</w:t>
            </w:r>
          </w:p>
        </w:tc>
        <w:tc>
          <w:tcPr>
            <w:tcW w:w="465" w:type="pct"/>
            <w:tcBorders>
              <w:top w:val="single" w:sz="4" w:space="0" w:color="auto"/>
              <w:left w:val="single" w:sz="4" w:space="0" w:color="auto"/>
              <w:bottom w:val="single" w:sz="4" w:space="0" w:color="auto"/>
              <w:right w:val="single" w:sz="4" w:space="0" w:color="auto"/>
            </w:tcBorders>
          </w:tcPr>
          <w:p w14:paraId="0C0C5EA4" w14:textId="77777777" w:rsidR="006F6303" w:rsidRPr="00A8694E" w:rsidRDefault="006F6303" w:rsidP="006F6303">
            <w:pPr>
              <w:jc w:val="center"/>
              <w:rPr>
                <w:sz w:val="18"/>
                <w:szCs w:val="18"/>
              </w:rPr>
            </w:pPr>
            <w:r w:rsidRPr="00A8694E">
              <w:rPr>
                <w:sz w:val="18"/>
                <w:szCs w:val="18"/>
              </w:rPr>
              <w:t>25781/94</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51977DD6" w14:textId="77777777" w:rsidR="006F6303" w:rsidRPr="00A8694E" w:rsidRDefault="006F6303" w:rsidP="006F6303">
            <w:pPr>
              <w:jc w:val="center"/>
              <w:rPr>
                <w:sz w:val="18"/>
                <w:szCs w:val="18"/>
              </w:rPr>
            </w:pPr>
            <w:r w:rsidRPr="00A8694E">
              <w:rPr>
                <w:sz w:val="18"/>
                <w:szCs w:val="18"/>
              </w:rPr>
              <w:t>10/05/2001</w:t>
            </w:r>
          </w:p>
          <w:p w14:paraId="3BC366CA" w14:textId="77777777" w:rsidR="006F6303" w:rsidRPr="00A8694E" w:rsidRDefault="006F6303" w:rsidP="006F6303">
            <w:pPr>
              <w:jc w:val="center"/>
              <w:rPr>
                <w:sz w:val="18"/>
                <w:szCs w:val="18"/>
              </w:rPr>
            </w:pPr>
            <w:r w:rsidRPr="00A8694E">
              <w:rPr>
                <w:sz w:val="18"/>
                <w:szCs w:val="18"/>
              </w:rPr>
              <w:t>12/05/2014</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524B2A60" w14:textId="77777777" w:rsidR="006F6303" w:rsidRPr="00A8694E" w:rsidRDefault="006F6303" w:rsidP="006F6303">
            <w:pPr>
              <w:rPr>
                <w:sz w:val="18"/>
                <w:szCs w:val="18"/>
              </w:rPr>
            </w:pPr>
            <w:r w:rsidRPr="00A8694E">
              <w:rPr>
                <w:sz w:val="18"/>
                <w:szCs w:val="18"/>
              </w:rPr>
              <w:t>14 violations in relation to the situation in the northern part of Cyprus (property rights of the enclaved).</w:t>
            </w:r>
          </w:p>
          <w:p w14:paraId="28A57A4C" w14:textId="77777777" w:rsidR="006F6303" w:rsidRPr="00A8694E" w:rsidRDefault="006F6303" w:rsidP="006F6303">
            <w:pPr>
              <w:rPr>
                <w:sz w:val="18"/>
                <w:szCs w:val="18"/>
              </w:rPr>
            </w:pPr>
          </w:p>
        </w:tc>
        <w:bookmarkStart w:id="17" w:name="_ML_000000000061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21A0BE03" w14:textId="77777777" w:rsidR="006F6303" w:rsidRPr="00A8694E" w:rsidRDefault="006F6303" w:rsidP="006F6303">
            <w:pPr>
              <w:rPr>
                <w:sz w:val="18"/>
                <w:szCs w:val="18"/>
              </w:rPr>
            </w:pPr>
            <w:r w:rsidRPr="00A8694E">
              <w:rPr>
                <w:sz w:val="18"/>
                <w:szCs w:val="18"/>
              </w:rPr>
              <w:fldChar w:fldCharType="begin"/>
            </w:r>
            <w:r w:rsidRPr="00A8694E">
              <w:rPr>
                <w:sz w:val="18"/>
                <w:szCs w:val="18"/>
              </w:rPr>
              <w:instrText xml:space="preserve"> HYPERLINK "https://search.coe.int/cm/Pages/result_details.aspx?Reference=CM/Del/Dec(2019)1355/H46-25" </w:instrText>
            </w:r>
            <w:r w:rsidRPr="00A8694E">
              <w:rPr>
                <w:sz w:val="18"/>
                <w:szCs w:val="18"/>
              </w:rPr>
              <w:fldChar w:fldCharType="separate"/>
            </w:r>
            <w:bookmarkEnd w:id="17"/>
            <w:r w:rsidRPr="00A8694E">
              <w:rPr>
                <w:rStyle w:val="Hyperlink"/>
                <w:sz w:val="18"/>
                <w:szCs w:val="18"/>
              </w:rPr>
              <w:t>CM/Del/Dec(2019)1355/H46-25</w:t>
            </w:r>
            <w:r w:rsidRPr="00A8694E">
              <w:rPr>
                <w:sz w:val="18"/>
                <w:szCs w:val="18"/>
              </w:rPr>
              <w:fldChar w:fldCharType="end"/>
            </w:r>
          </w:p>
          <w:p w14:paraId="2EA6315D" w14:textId="77777777" w:rsidR="006F6303" w:rsidRPr="00A8694E" w:rsidRDefault="006F6303" w:rsidP="006F6303">
            <w:pPr>
              <w:rPr>
                <w:sz w:val="18"/>
                <w:szCs w:val="18"/>
              </w:rPr>
            </w:pPr>
            <w:r w:rsidRPr="00A8694E">
              <w:rPr>
                <w:sz w:val="18"/>
                <w:szCs w:val="18"/>
              </w:rPr>
              <w:t>September 2019</w:t>
            </w:r>
          </w:p>
        </w:tc>
      </w:tr>
      <w:tr w:rsidR="006F6303" w:rsidRPr="00A8694E" w14:paraId="7BF6D3ED" w14:textId="77777777" w:rsidTr="00673C5D">
        <w:tc>
          <w:tcPr>
            <w:tcW w:w="279" w:type="pct"/>
            <w:tcBorders>
              <w:top w:val="single" w:sz="4" w:space="0" w:color="auto"/>
              <w:left w:val="single" w:sz="4" w:space="0" w:color="auto"/>
              <w:bottom w:val="single" w:sz="4" w:space="0" w:color="auto"/>
              <w:right w:val="single" w:sz="4" w:space="0" w:color="auto"/>
            </w:tcBorders>
          </w:tcPr>
          <w:p w14:paraId="27BD7C51" w14:textId="7A55E3C3" w:rsidR="006F6303" w:rsidRPr="00A8694E" w:rsidRDefault="00673C5D" w:rsidP="006F6303">
            <w:pPr>
              <w:rPr>
                <w:sz w:val="18"/>
                <w:szCs w:val="18"/>
              </w:rPr>
            </w:pPr>
            <w:r>
              <w:rPr>
                <w:sz w:val="18"/>
                <w:szCs w:val="18"/>
              </w:rPr>
              <w:t>H46-38</w:t>
            </w:r>
          </w:p>
        </w:tc>
        <w:tc>
          <w:tcPr>
            <w:tcW w:w="1261" w:type="pct"/>
            <w:tcBorders>
              <w:top w:val="single" w:sz="4" w:space="0" w:color="auto"/>
              <w:left w:val="single" w:sz="4" w:space="0" w:color="auto"/>
              <w:bottom w:val="single" w:sz="4" w:space="0" w:color="auto"/>
              <w:right w:val="single" w:sz="4" w:space="0" w:color="auto"/>
            </w:tcBorders>
          </w:tcPr>
          <w:p w14:paraId="4BFE10B9" w14:textId="03F34C29" w:rsidR="006F6303" w:rsidRPr="00A8694E" w:rsidRDefault="006F6303" w:rsidP="006F6303">
            <w:pPr>
              <w:rPr>
                <w:sz w:val="18"/>
                <w:szCs w:val="18"/>
              </w:rPr>
            </w:pPr>
            <w:r w:rsidRPr="00A8694E">
              <w:rPr>
                <w:sz w:val="18"/>
                <w:szCs w:val="18"/>
              </w:rPr>
              <w:t>MERGEN AND OTHERS GROUP</w:t>
            </w:r>
          </w:p>
          <w:p w14:paraId="6CD46F68" w14:textId="77777777" w:rsidR="006F6303" w:rsidRPr="00A8694E" w:rsidRDefault="006F6303" w:rsidP="006F6303">
            <w:pPr>
              <w:rPr>
                <w:sz w:val="18"/>
                <w:szCs w:val="18"/>
              </w:rPr>
            </w:pPr>
          </w:p>
          <w:p w14:paraId="36CB1C2A" w14:textId="281AA13E" w:rsidR="006F6303" w:rsidRPr="00A8694E" w:rsidRDefault="006F6303" w:rsidP="006F6303">
            <w:pPr>
              <w:rPr>
                <w:sz w:val="18"/>
                <w:szCs w:val="18"/>
              </w:rPr>
            </w:pPr>
            <w:r w:rsidRPr="00A8694E">
              <w:rPr>
                <w:sz w:val="18"/>
                <w:szCs w:val="18"/>
              </w:rPr>
              <w:t>KAVALA</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29043945" w14:textId="77777777" w:rsidR="006F6303" w:rsidRPr="00A8694E" w:rsidRDefault="006F6303" w:rsidP="006F6303">
            <w:pPr>
              <w:jc w:val="center"/>
              <w:rPr>
                <w:sz w:val="18"/>
                <w:szCs w:val="18"/>
              </w:rPr>
            </w:pPr>
            <w:r w:rsidRPr="00A8694E">
              <w:rPr>
                <w:sz w:val="18"/>
                <w:szCs w:val="18"/>
              </w:rPr>
              <w:t>TURKEY</w:t>
            </w:r>
          </w:p>
        </w:tc>
        <w:tc>
          <w:tcPr>
            <w:tcW w:w="465" w:type="pct"/>
            <w:tcBorders>
              <w:top w:val="single" w:sz="4" w:space="0" w:color="auto"/>
              <w:left w:val="single" w:sz="4" w:space="0" w:color="auto"/>
              <w:bottom w:val="single" w:sz="4" w:space="0" w:color="auto"/>
              <w:right w:val="single" w:sz="4" w:space="0" w:color="auto"/>
            </w:tcBorders>
          </w:tcPr>
          <w:p w14:paraId="2215E6E2" w14:textId="77777777" w:rsidR="006F6303" w:rsidRPr="00A8694E" w:rsidRDefault="006F6303" w:rsidP="006F6303">
            <w:pPr>
              <w:jc w:val="center"/>
              <w:rPr>
                <w:sz w:val="18"/>
                <w:szCs w:val="18"/>
              </w:rPr>
            </w:pPr>
            <w:r w:rsidRPr="00A8694E">
              <w:rPr>
                <w:sz w:val="18"/>
                <w:szCs w:val="18"/>
              </w:rPr>
              <w:t>44062/09+</w:t>
            </w:r>
          </w:p>
          <w:p w14:paraId="3D472546" w14:textId="77777777" w:rsidR="006F6303" w:rsidRPr="00A8694E" w:rsidRDefault="006F6303" w:rsidP="006F6303">
            <w:pPr>
              <w:jc w:val="center"/>
              <w:rPr>
                <w:sz w:val="18"/>
                <w:szCs w:val="18"/>
              </w:rPr>
            </w:pPr>
          </w:p>
          <w:p w14:paraId="6D6DB89B" w14:textId="77777777" w:rsidR="006F6303" w:rsidRPr="00A8694E" w:rsidRDefault="006F6303" w:rsidP="006F6303">
            <w:pPr>
              <w:jc w:val="center"/>
              <w:rPr>
                <w:sz w:val="18"/>
                <w:szCs w:val="18"/>
              </w:rPr>
            </w:pPr>
          </w:p>
          <w:p w14:paraId="25500BC5" w14:textId="77777777" w:rsidR="006F6303" w:rsidRPr="00A8694E" w:rsidRDefault="006F6303" w:rsidP="006F6303">
            <w:pPr>
              <w:jc w:val="center"/>
              <w:rPr>
                <w:sz w:val="18"/>
                <w:szCs w:val="18"/>
              </w:rPr>
            </w:pPr>
            <w:r w:rsidRPr="00A8694E">
              <w:rPr>
                <w:sz w:val="18"/>
                <w:szCs w:val="18"/>
              </w:rPr>
              <w:t>43393/98</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0AE048FB" w14:textId="77777777" w:rsidR="006F6303" w:rsidRPr="00A8694E" w:rsidRDefault="006F6303" w:rsidP="006F6303">
            <w:pPr>
              <w:jc w:val="center"/>
              <w:rPr>
                <w:sz w:val="18"/>
                <w:szCs w:val="18"/>
              </w:rPr>
            </w:pPr>
            <w:r w:rsidRPr="00A8694E">
              <w:rPr>
                <w:sz w:val="18"/>
                <w:szCs w:val="18"/>
              </w:rPr>
              <w:t>31/08/2016</w:t>
            </w:r>
          </w:p>
          <w:p w14:paraId="595C7270" w14:textId="77777777" w:rsidR="006F6303" w:rsidRPr="00A8694E" w:rsidRDefault="006F6303" w:rsidP="006F6303">
            <w:pPr>
              <w:jc w:val="center"/>
              <w:rPr>
                <w:sz w:val="18"/>
                <w:szCs w:val="18"/>
              </w:rPr>
            </w:pPr>
          </w:p>
          <w:p w14:paraId="4A9F27CD" w14:textId="77777777" w:rsidR="006F6303" w:rsidRPr="00A8694E" w:rsidRDefault="006F6303" w:rsidP="006F6303">
            <w:pPr>
              <w:jc w:val="center"/>
              <w:rPr>
                <w:sz w:val="18"/>
                <w:szCs w:val="18"/>
              </w:rPr>
            </w:pPr>
          </w:p>
          <w:p w14:paraId="56C6B9A4" w14:textId="77777777" w:rsidR="006F6303" w:rsidRPr="00A8694E" w:rsidRDefault="006F6303" w:rsidP="006F6303">
            <w:pPr>
              <w:jc w:val="center"/>
              <w:rPr>
                <w:sz w:val="18"/>
                <w:szCs w:val="18"/>
              </w:rPr>
            </w:pPr>
            <w:r w:rsidRPr="00A8694E">
              <w:rPr>
                <w:sz w:val="18"/>
                <w:szCs w:val="18"/>
              </w:rPr>
              <w:t>12/05/2020</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0CC9E13" w14:textId="77777777" w:rsidR="006F6303" w:rsidRPr="00A8694E" w:rsidRDefault="006F6303" w:rsidP="006F6303">
            <w:pPr>
              <w:rPr>
                <w:sz w:val="18"/>
                <w:szCs w:val="18"/>
              </w:rPr>
            </w:pPr>
            <w:r w:rsidRPr="00A8694E">
              <w:rPr>
                <w:sz w:val="18"/>
                <w:szCs w:val="18"/>
              </w:rPr>
              <w:t>Arbitrary detention of the applicants on suspicion of belonging to a criminal organisation, without providing any evidence of a link between the applicants themselves and the criminal organisation.</w:t>
            </w:r>
          </w:p>
        </w:tc>
        <w:tc>
          <w:tcPr>
            <w:tcW w:w="937" w:type="pct"/>
            <w:tcBorders>
              <w:top w:val="single" w:sz="4" w:space="0" w:color="auto"/>
              <w:left w:val="single" w:sz="4" w:space="0" w:color="auto"/>
              <w:bottom w:val="single" w:sz="4" w:space="0" w:color="auto"/>
              <w:right w:val="single" w:sz="4" w:space="0" w:color="auto"/>
            </w:tcBorders>
            <w:shd w:val="clear" w:color="auto" w:fill="auto"/>
          </w:tcPr>
          <w:p w14:paraId="734A1439" w14:textId="77777777" w:rsidR="006F6303" w:rsidRPr="00A8694E" w:rsidRDefault="006F6303" w:rsidP="006F6303">
            <w:pPr>
              <w:rPr>
                <w:sz w:val="18"/>
                <w:szCs w:val="18"/>
              </w:rPr>
            </w:pPr>
            <w:r w:rsidRPr="00A8694E">
              <w:rPr>
                <w:sz w:val="18"/>
                <w:szCs w:val="18"/>
              </w:rPr>
              <w:t>First examination</w:t>
            </w:r>
          </w:p>
        </w:tc>
      </w:tr>
      <w:tr w:rsidR="006F6303" w:rsidRPr="00A8694E" w14:paraId="09A5BE69" w14:textId="77777777" w:rsidTr="00673C5D">
        <w:tc>
          <w:tcPr>
            <w:tcW w:w="279" w:type="pct"/>
            <w:tcBorders>
              <w:top w:val="single" w:sz="4" w:space="0" w:color="auto"/>
              <w:left w:val="single" w:sz="4" w:space="0" w:color="auto"/>
              <w:bottom w:val="single" w:sz="4" w:space="0" w:color="auto"/>
              <w:right w:val="single" w:sz="4" w:space="0" w:color="auto"/>
            </w:tcBorders>
          </w:tcPr>
          <w:p w14:paraId="24F1FEF1" w14:textId="2A10799B" w:rsidR="006F6303" w:rsidRDefault="00673C5D" w:rsidP="006F6303">
            <w:pPr>
              <w:rPr>
                <w:sz w:val="18"/>
                <w:szCs w:val="18"/>
              </w:rPr>
            </w:pPr>
            <w:r>
              <w:rPr>
                <w:sz w:val="18"/>
                <w:szCs w:val="18"/>
              </w:rPr>
              <w:t>H46-42</w:t>
            </w:r>
          </w:p>
        </w:tc>
        <w:tc>
          <w:tcPr>
            <w:tcW w:w="1261" w:type="pct"/>
            <w:tcBorders>
              <w:top w:val="single" w:sz="4" w:space="0" w:color="auto"/>
              <w:left w:val="single" w:sz="4" w:space="0" w:color="auto"/>
              <w:bottom w:val="single" w:sz="4" w:space="0" w:color="auto"/>
              <w:right w:val="single" w:sz="4" w:space="0" w:color="auto"/>
            </w:tcBorders>
          </w:tcPr>
          <w:p w14:paraId="110857A6" w14:textId="77777777" w:rsidR="006F6303" w:rsidRPr="00831EE4" w:rsidRDefault="006F6303" w:rsidP="006F6303">
            <w:pPr>
              <w:rPr>
                <w:sz w:val="18"/>
                <w:szCs w:val="18"/>
              </w:rPr>
            </w:pPr>
            <w:r w:rsidRPr="00831EE4">
              <w:rPr>
                <w:sz w:val="18"/>
                <w:szCs w:val="18"/>
              </w:rPr>
              <w:t>KAVERZIN,</w:t>
            </w:r>
          </w:p>
          <w:p w14:paraId="08172BF0" w14:textId="77777777" w:rsidR="006F6303" w:rsidRPr="00831EE4" w:rsidRDefault="006F6303" w:rsidP="006F6303">
            <w:pPr>
              <w:rPr>
                <w:sz w:val="18"/>
                <w:szCs w:val="18"/>
              </w:rPr>
            </w:pPr>
            <w:r w:rsidRPr="00831EE4">
              <w:rPr>
                <w:sz w:val="18"/>
                <w:szCs w:val="18"/>
              </w:rPr>
              <w:t xml:space="preserve">AFANASYEV GROUP, </w:t>
            </w:r>
          </w:p>
          <w:p w14:paraId="72CE2DE0" w14:textId="70D817F5" w:rsidR="006F6303" w:rsidRPr="00A8694E" w:rsidRDefault="006F6303" w:rsidP="006F6303">
            <w:pPr>
              <w:rPr>
                <w:sz w:val="18"/>
                <w:szCs w:val="18"/>
              </w:rPr>
            </w:pPr>
            <w:r w:rsidRPr="00831EE4">
              <w:rPr>
                <w:sz w:val="18"/>
                <w:szCs w:val="18"/>
              </w:rPr>
              <w:t>BELOUSOV</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6AC2F1C5" w14:textId="1036DFD5" w:rsidR="006F6303" w:rsidRPr="00A8694E" w:rsidRDefault="006F6303" w:rsidP="006F6303">
            <w:pPr>
              <w:jc w:val="center"/>
              <w:rPr>
                <w:sz w:val="18"/>
                <w:szCs w:val="18"/>
              </w:rPr>
            </w:pPr>
            <w:r w:rsidRPr="00831EE4">
              <w:rPr>
                <w:sz w:val="18"/>
                <w:szCs w:val="18"/>
              </w:rPr>
              <w:t>UKRAINE</w:t>
            </w:r>
          </w:p>
        </w:tc>
        <w:tc>
          <w:tcPr>
            <w:tcW w:w="465" w:type="pct"/>
            <w:tcBorders>
              <w:top w:val="single" w:sz="4" w:space="0" w:color="auto"/>
              <w:left w:val="single" w:sz="4" w:space="0" w:color="auto"/>
              <w:bottom w:val="single" w:sz="4" w:space="0" w:color="auto"/>
              <w:right w:val="single" w:sz="4" w:space="0" w:color="auto"/>
            </w:tcBorders>
          </w:tcPr>
          <w:p w14:paraId="24359F9C" w14:textId="77777777" w:rsidR="006F6303" w:rsidRPr="00831EE4" w:rsidRDefault="006F6303" w:rsidP="006F6303">
            <w:pPr>
              <w:jc w:val="center"/>
              <w:rPr>
                <w:sz w:val="18"/>
                <w:szCs w:val="18"/>
              </w:rPr>
            </w:pPr>
            <w:r w:rsidRPr="00831EE4">
              <w:rPr>
                <w:sz w:val="18"/>
                <w:szCs w:val="18"/>
              </w:rPr>
              <w:t>23893/03</w:t>
            </w:r>
          </w:p>
          <w:p w14:paraId="3838E41C" w14:textId="77777777" w:rsidR="006F6303" w:rsidRPr="00831EE4" w:rsidRDefault="006F6303" w:rsidP="006F6303">
            <w:pPr>
              <w:jc w:val="center"/>
              <w:rPr>
                <w:sz w:val="18"/>
                <w:szCs w:val="18"/>
              </w:rPr>
            </w:pPr>
            <w:r w:rsidRPr="00831EE4">
              <w:rPr>
                <w:sz w:val="18"/>
                <w:szCs w:val="18"/>
              </w:rPr>
              <w:t>38722/02</w:t>
            </w:r>
          </w:p>
          <w:p w14:paraId="53C1F519" w14:textId="7993E81A" w:rsidR="006F6303" w:rsidRPr="00A8694E" w:rsidRDefault="006F6303" w:rsidP="006F6303">
            <w:pPr>
              <w:jc w:val="center"/>
              <w:rPr>
                <w:sz w:val="18"/>
                <w:szCs w:val="18"/>
              </w:rPr>
            </w:pPr>
            <w:r w:rsidRPr="00831EE4">
              <w:rPr>
                <w:sz w:val="18"/>
                <w:szCs w:val="18"/>
              </w:rPr>
              <w:t>4494/07</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3A3C16CC" w14:textId="77777777" w:rsidR="006F6303" w:rsidRPr="00831EE4" w:rsidRDefault="006F6303" w:rsidP="006F6303">
            <w:pPr>
              <w:jc w:val="center"/>
              <w:rPr>
                <w:sz w:val="18"/>
                <w:szCs w:val="18"/>
              </w:rPr>
            </w:pPr>
            <w:r w:rsidRPr="00831EE4">
              <w:rPr>
                <w:sz w:val="18"/>
                <w:szCs w:val="18"/>
              </w:rPr>
              <w:t>15/08/2012</w:t>
            </w:r>
          </w:p>
          <w:p w14:paraId="2E435292" w14:textId="77777777" w:rsidR="006F6303" w:rsidRPr="00831EE4" w:rsidRDefault="006F6303" w:rsidP="006F6303">
            <w:pPr>
              <w:jc w:val="center"/>
              <w:rPr>
                <w:sz w:val="18"/>
                <w:szCs w:val="18"/>
              </w:rPr>
            </w:pPr>
            <w:r w:rsidRPr="00831EE4">
              <w:rPr>
                <w:sz w:val="18"/>
                <w:szCs w:val="18"/>
              </w:rPr>
              <w:t>05/07/2005</w:t>
            </w:r>
          </w:p>
          <w:p w14:paraId="52E49473" w14:textId="67C3894C" w:rsidR="006F6303" w:rsidRPr="00A8694E" w:rsidRDefault="006F6303" w:rsidP="006F6303">
            <w:pPr>
              <w:jc w:val="center"/>
              <w:rPr>
                <w:sz w:val="18"/>
                <w:szCs w:val="18"/>
              </w:rPr>
            </w:pPr>
            <w:r w:rsidRPr="00831EE4">
              <w:rPr>
                <w:sz w:val="18"/>
                <w:szCs w:val="18"/>
              </w:rPr>
              <w:t>07/02/2014</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261FEDD9" w14:textId="537715C7" w:rsidR="006F6303" w:rsidRPr="00A8694E" w:rsidRDefault="006F6303" w:rsidP="006F6303">
            <w:pPr>
              <w:rPr>
                <w:sz w:val="18"/>
                <w:szCs w:val="18"/>
              </w:rPr>
            </w:pPr>
            <w:r w:rsidRPr="00831EE4">
              <w:rPr>
                <w:sz w:val="18"/>
                <w:szCs w:val="18"/>
              </w:rPr>
              <w:t>Ill-treatment / torture by police and lack of effective investigation.</w:t>
            </w:r>
          </w:p>
        </w:tc>
        <w:bookmarkStart w:id="18" w:name="_ML_000000000068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5930674C" w14:textId="77777777" w:rsidR="006F6303" w:rsidRPr="00864301" w:rsidRDefault="006F6303" w:rsidP="006F6303">
            <w:pPr>
              <w:rPr>
                <w:sz w:val="18"/>
                <w:szCs w:val="18"/>
              </w:rPr>
            </w:pPr>
            <w:r w:rsidRPr="00864301">
              <w:rPr>
                <w:sz w:val="18"/>
                <w:szCs w:val="18"/>
              </w:rPr>
              <w:fldChar w:fldCharType="begin"/>
            </w:r>
            <w:r w:rsidRPr="00864301">
              <w:rPr>
                <w:sz w:val="18"/>
                <w:szCs w:val="18"/>
              </w:rPr>
              <w:instrText xml:space="preserve"> HYPERLINK "https://search.coe.int/cm/Pages/result_details.aspx?Reference=CM/Del/Dec(2019)1355/H46-26" </w:instrText>
            </w:r>
            <w:r w:rsidRPr="00864301">
              <w:rPr>
                <w:sz w:val="18"/>
                <w:szCs w:val="18"/>
              </w:rPr>
              <w:fldChar w:fldCharType="separate"/>
            </w:r>
            <w:bookmarkEnd w:id="18"/>
            <w:r w:rsidRPr="00864301">
              <w:rPr>
                <w:rStyle w:val="Hyperlink"/>
                <w:sz w:val="18"/>
                <w:szCs w:val="18"/>
              </w:rPr>
              <w:t>CM/Del/Dec(2019)1355/H46-26</w:t>
            </w:r>
            <w:r w:rsidRPr="00864301">
              <w:rPr>
                <w:sz w:val="18"/>
                <w:szCs w:val="18"/>
              </w:rPr>
              <w:fldChar w:fldCharType="end"/>
            </w:r>
          </w:p>
          <w:p w14:paraId="31F47127" w14:textId="30F7A8E6" w:rsidR="006F6303" w:rsidRPr="00A8694E" w:rsidRDefault="006F6303" w:rsidP="006F6303">
            <w:pPr>
              <w:rPr>
                <w:sz w:val="18"/>
                <w:szCs w:val="18"/>
              </w:rPr>
            </w:pPr>
            <w:r w:rsidRPr="00410DE4">
              <w:rPr>
                <w:sz w:val="18"/>
                <w:szCs w:val="18"/>
              </w:rPr>
              <w:t>September 2019</w:t>
            </w:r>
          </w:p>
        </w:tc>
      </w:tr>
      <w:tr w:rsidR="006F6303" w:rsidRPr="00BE0721" w14:paraId="416ADFFA" w14:textId="77777777" w:rsidTr="00673C5D">
        <w:tc>
          <w:tcPr>
            <w:tcW w:w="279" w:type="pct"/>
            <w:tcBorders>
              <w:top w:val="single" w:sz="4" w:space="0" w:color="auto"/>
              <w:left w:val="single" w:sz="4" w:space="0" w:color="auto"/>
              <w:bottom w:val="single" w:sz="4" w:space="0" w:color="auto"/>
              <w:right w:val="single" w:sz="4" w:space="0" w:color="auto"/>
            </w:tcBorders>
          </w:tcPr>
          <w:p w14:paraId="3F87E6E0" w14:textId="7549381F" w:rsidR="006F6303" w:rsidRPr="00BE0721" w:rsidRDefault="00673C5D" w:rsidP="006F6303">
            <w:pPr>
              <w:rPr>
                <w:sz w:val="18"/>
                <w:szCs w:val="18"/>
              </w:rPr>
            </w:pPr>
            <w:r>
              <w:rPr>
                <w:sz w:val="18"/>
                <w:szCs w:val="18"/>
              </w:rPr>
              <w:t>H46-44</w:t>
            </w:r>
          </w:p>
        </w:tc>
        <w:tc>
          <w:tcPr>
            <w:tcW w:w="1261" w:type="pct"/>
            <w:tcBorders>
              <w:top w:val="single" w:sz="4" w:space="0" w:color="auto"/>
              <w:left w:val="single" w:sz="4" w:space="0" w:color="auto"/>
              <w:bottom w:val="single" w:sz="4" w:space="0" w:color="auto"/>
              <w:right w:val="single" w:sz="4" w:space="0" w:color="auto"/>
            </w:tcBorders>
          </w:tcPr>
          <w:p w14:paraId="6B1C4FB0" w14:textId="2B56E47A" w:rsidR="006F6303" w:rsidRPr="00BE0721" w:rsidRDefault="006F6303" w:rsidP="006F6303">
            <w:pPr>
              <w:rPr>
                <w:sz w:val="18"/>
                <w:szCs w:val="18"/>
              </w:rPr>
            </w:pPr>
            <w:r w:rsidRPr="00BE0721">
              <w:rPr>
                <w:sz w:val="18"/>
                <w:szCs w:val="18"/>
              </w:rPr>
              <w:t>McKERR GROUP</w:t>
            </w:r>
          </w:p>
        </w:tc>
        <w:tc>
          <w:tcPr>
            <w:tcW w:w="546" w:type="pct"/>
            <w:tcBorders>
              <w:top w:val="single" w:sz="4" w:space="0" w:color="auto"/>
              <w:left w:val="single" w:sz="4" w:space="0" w:color="auto"/>
              <w:bottom w:val="single" w:sz="4" w:space="0" w:color="auto"/>
              <w:right w:val="single" w:sz="4" w:space="0" w:color="auto"/>
            </w:tcBorders>
            <w:shd w:val="clear" w:color="auto" w:fill="auto"/>
          </w:tcPr>
          <w:p w14:paraId="382A11DE" w14:textId="77777777" w:rsidR="006F6303" w:rsidRPr="00BE0721" w:rsidRDefault="006F6303" w:rsidP="006F6303">
            <w:pPr>
              <w:jc w:val="center"/>
              <w:rPr>
                <w:sz w:val="18"/>
                <w:szCs w:val="18"/>
              </w:rPr>
            </w:pPr>
            <w:r w:rsidRPr="00BE0721">
              <w:rPr>
                <w:sz w:val="18"/>
                <w:szCs w:val="18"/>
              </w:rPr>
              <w:t>UNITED KINGDOM</w:t>
            </w:r>
          </w:p>
        </w:tc>
        <w:tc>
          <w:tcPr>
            <w:tcW w:w="465" w:type="pct"/>
            <w:tcBorders>
              <w:top w:val="single" w:sz="4" w:space="0" w:color="auto"/>
              <w:left w:val="single" w:sz="4" w:space="0" w:color="auto"/>
              <w:bottom w:val="single" w:sz="4" w:space="0" w:color="auto"/>
              <w:right w:val="single" w:sz="4" w:space="0" w:color="auto"/>
            </w:tcBorders>
          </w:tcPr>
          <w:p w14:paraId="40FC4019" w14:textId="77777777" w:rsidR="006F6303" w:rsidRPr="00BE0721" w:rsidRDefault="006F6303" w:rsidP="006F6303">
            <w:pPr>
              <w:jc w:val="center"/>
              <w:rPr>
                <w:sz w:val="18"/>
                <w:szCs w:val="18"/>
              </w:rPr>
            </w:pPr>
            <w:r w:rsidRPr="00BE0721">
              <w:rPr>
                <w:sz w:val="18"/>
                <w:szCs w:val="18"/>
              </w:rPr>
              <w:t>28883/95</w:t>
            </w:r>
          </w:p>
        </w:tc>
        <w:tc>
          <w:tcPr>
            <w:tcW w:w="426" w:type="pct"/>
            <w:tcBorders>
              <w:top w:val="single" w:sz="4" w:space="0" w:color="auto"/>
              <w:left w:val="single" w:sz="4" w:space="0" w:color="auto"/>
              <w:bottom w:val="single" w:sz="4" w:space="0" w:color="auto"/>
              <w:right w:val="single" w:sz="4" w:space="0" w:color="auto"/>
            </w:tcBorders>
            <w:shd w:val="clear" w:color="auto" w:fill="auto"/>
          </w:tcPr>
          <w:p w14:paraId="2833DFBE" w14:textId="77777777" w:rsidR="006F6303" w:rsidRPr="00BE0721" w:rsidRDefault="006F6303" w:rsidP="006F6303">
            <w:pPr>
              <w:jc w:val="center"/>
              <w:rPr>
                <w:sz w:val="18"/>
                <w:szCs w:val="18"/>
              </w:rPr>
            </w:pPr>
            <w:r w:rsidRPr="00BE0721">
              <w:rPr>
                <w:sz w:val="18"/>
                <w:szCs w:val="18"/>
              </w:rPr>
              <w:t>04/05/2001</w:t>
            </w:r>
          </w:p>
        </w:tc>
        <w:tc>
          <w:tcPr>
            <w:tcW w:w="1086" w:type="pct"/>
            <w:tcBorders>
              <w:top w:val="single" w:sz="4" w:space="0" w:color="auto"/>
              <w:left w:val="single" w:sz="4" w:space="0" w:color="auto"/>
              <w:bottom w:val="single" w:sz="4" w:space="0" w:color="auto"/>
              <w:right w:val="single" w:sz="4" w:space="0" w:color="auto"/>
            </w:tcBorders>
            <w:shd w:val="clear" w:color="auto" w:fill="auto"/>
          </w:tcPr>
          <w:p w14:paraId="691B3BA3" w14:textId="77777777" w:rsidR="006F6303" w:rsidRPr="00BE0721" w:rsidRDefault="006F6303" w:rsidP="006F6303">
            <w:pPr>
              <w:rPr>
                <w:sz w:val="18"/>
                <w:szCs w:val="18"/>
              </w:rPr>
            </w:pPr>
            <w:r w:rsidRPr="00BE0721">
              <w:rPr>
                <w:sz w:val="18"/>
                <w:szCs w:val="18"/>
              </w:rPr>
              <w:t>Actions of security forces in Northern Ireland in the 1980s and 1990s; failure to conduct Article 2-compliant investigations.</w:t>
            </w:r>
          </w:p>
        </w:tc>
        <w:bookmarkStart w:id="19" w:name="_ML_000000000072_INVALID"/>
        <w:tc>
          <w:tcPr>
            <w:tcW w:w="937" w:type="pct"/>
            <w:tcBorders>
              <w:top w:val="single" w:sz="4" w:space="0" w:color="auto"/>
              <w:left w:val="single" w:sz="4" w:space="0" w:color="auto"/>
              <w:bottom w:val="single" w:sz="4" w:space="0" w:color="auto"/>
              <w:right w:val="single" w:sz="4" w:space="0" w:color="auto"/>
            </w:tcBorders>
            <w:shd w:val="clear" w:color="auto" w:fill="auto"/>
          </w:tcPr>
          <w:p w14:paraId="274D5AAA" w14:textId="77777777" w:rsidR="006F6303" w:rsidRPr="00BE0721" w:rsidRDefault="006F6303" w:rsidP="006F6303">
            <w:pPr>
              <w:rPr>
                <w:sz w:val="18"/>
                <w:szCs w:val="18"/>
              </w:rPr>
            </w:pPr>
            <w:r w:rsidRPr="00BE0721">
              <w:rPr>
                <w:sz w:val="18"/>
                <w:szCs w:val="18"/>
              </w:rPr>
              <w:fldChar w:fldCharType="begin"/>
            </w:r>
            <w:r w:rsidRPr="00BE0721">
              <w:rPr>
                <w:sz w:val="18"/>
                <w:szCs w:val="18"/>
              </w:rPr>
              <w:instrText xml:space="preserve"> HYPERLINK "https://search.coe.int/cm/Pages/result_details.aspx?Reference=CM/Del/Dec(2020)1369/H46-37" </w:instrText>
            </w:r>
            <w:r w:rsidRPr="00BE0721">
              <w:rPr>
                <w:sz w:val="18"/>
                <w:szCs w:val="18"/>
              </w:rPr>
              <w:fldChar w:fldCharType="separate"/>
            </w:r>
            <w:bookmarkEnd w:id="19"/>
            <w:r w:rsidRPr="00BE0721">
              <w:rPr>
                <w:rStyle w:val="Hyperlink"/>
                <w:sz w:val="18"/>
                <w:szCs w:val="18"/>
              </w:rPr>
              <w:t>CM/Del/Dec(2020)1369/H46-37</w:t>
            </w:r>
            <w:r w:rsidRPr="00BE0721">
              <w:rPr>
                <w:sz w:val="18"/>
                <w:szCs w:val="18"/>
              </w:rPr>
              <w:fldChar w:fldCharType="end"/>
            </w:r>
          </w:p>
          <w:p w14:paraId="5D9BE9F2" w14:textId="77777777" w:rsidR="006F6303" w:rsidRPr="00BE0721" w:rsidRDefault="006F6303" w:rsidP="006F6303">
            <w:pPr>
              <w:rPr>
                <w:sz w:val="18"/>
                <w:szCs w:val="18"/>
              </w:rPr>
            </w:pPr>
            <w:r w:rsidRPr="00BE0721">
              <w:rPr>
                <w:sz w:val="18"/>
                <w:szCs w:val="18"/>
              </w:rPr>
              <w:t>March 2020</w:t>
            </w:r>
          </w:p>
        </w:tc>
      </w:tr>
    </w:tbl>
    <w:p w14:paraId="43859E36" w14:textId="78134AA4" w:rsidR="00A56B4C" w:rsidRDefault="00A56B4C"/>
    <w:sectPr w:rsidR="00A56B4C" w:rsidSect="001327C8">
      <w:headerReference w:type="even" r:id="rId13"/>
      <w:headerReference w:type="default" r:id="rId14"/>
      <w:footerReference w:type="default" r:id="rId15"/>
      <w:headerReference w:type="first" r:id="rId16"/>
      <w:footerReference w:type="first" r:id="rId17"/>
      <w:pgSz w:w="16840" w:h="11907" w:orient="landscape" w:code="9"/>
      <w:pgMar w:top="1077" w:right="993" w:bottom="1162" w:left="709" w:header="454" w:footer="341" w:gutter="113"/>
      <w:paperSrc w:first="15" w:other="15"/>
      <w:pgNumType w:chapStyle="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A235" w14:textId="77777777" w:rsidR="001327C8" w:rsidRDefault="001327C8" w:rsidP="00FD6043">
      <w:r>
        <w:separator/>
      </w:r>
    </w:p>
  </w:endnote>
  <w:endnote w:type="continuationSeparator" w:id="0">
    <w:p w14:paraId="23760CD6" w14:textId="77777777" w:rsidR="001327C8" w:rsidRDefault="001327C8"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8E36" w14:textId="77777777" w:rsidR="001327C8" w:rsidRPr="002F3006" w:rsidRDefault="001327C8"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E125" w14:textId="77777777" w:rsidR="001327C8" w:rsidRPr="00113EB0" w:rsidRDefault="001327C8"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34AB" w14:textId="77777777" w:rsidR="001327C8" w:rsidRPr="002F3006" w:rsidRDefault="001327C8" w:rsidP="002F3006">
    <w:pPr>
      <w:pStyle w:val="Footer"/>
      <w:jc w:val="right"/>
      <w:rPr>
        <w:rFonts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E5CF" w14:textId="77777777" w:rsidR="001327C8" w:rsidRPr="00113EB0" w:rsidRDefault="001327C8" w:rsidP="00E15639">
    <w:pPr>
      <w:pStyle w:val="Footer"/>
      <w:rPr>
        <w:sz w:val="16"/>
        <w:szCs w:val="16"/>
      </w:rPr>
    </w:pPr>
    <w:r>
      <w:rPr>
        <w:sz w:val="16"/>
        <w:szCs w:val="16"/>
      </w:rPr>
      <w:t>W</w:t>
    </w:r>
    <w:r w:rsidRPr="00113EB0">
      <w:rPr>
        <w:sz w:val="16"/>
        <w:szCs w:val="16"/>
      </w:rPr>
      <w:t>eb</w:t>
    </w:r>
    <w:r>
      <w:rPr>
        <w:sz w:val="16"/>
        <w:szCs w:val="16"/>
      </w:rPr>
      <w:t>site</w:t>
    </w:r>
    <w:r w:rsidRPr="00113EB0">
      <w:rPr>
        <w:sz w:val="16"/>
        <w:szCs w:val="16"/>
      </w:rPr>
      <w:t xml:space="preserve">: </w:t>
    </w:r>
    <w:hyperlink r:id="rId1" w:history="1">
      <w:r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0C122" w14:textId="77777777" w:rsidR="001327C8" w:rsidRDefault="001327C8" w:rsidP="00FD6043">
      <w:r>
        <w:separator/>
      </w:r>
    </w:p>
  </w:footnote>
  <w:footnote w:type="continuationSeparator" w:id="0">
    <w:p w14:paraId="1E521094" w14:textId="77777777" w:rsidR="001327C8" w:rsidRDefault="001327C8" w:rsidP="00FD6043">
      <w:r>
        <w:continuationSeparator/>
      </w:r>
    </w:p>
  </w:footnote>
  <w:footnote w:id="1">
    <w:p w14:paraId="45DF4AC1" w14:textId="77777777" w:rsidR="00E0319C" w:rsidRPr="00950B72" w:rsidRDefault="00E0319C" w:rsidP="00E0319C">
      <w:pPr>
        <w:pStyle w:val="FootnoteText"/>
        <w:rPr>
          <w:szCs w:val="16"/>
        </w:rPr>
      </w:pPr>
      <w:r w:rsidRPr="00950B72">
        <w:rPr>
          <w:rStyle w:val="FootnoteReference"/>
          <w:szCs w:val="16"/>
        </w:rPr>
        <w:footnoteRef/>
      </w:r>
      <w:r w:rsidRPr="00950B72">
        <w:rPr>
          <w:szCs w:val="16"/>
        </w:rPr>
        <w:t xml:space="preserve"> Unless decided otherwise in a specific case</w:t>
      </w:r>
    </w:p>
  </w:footnote>
  <w:footnote w:id="2">
    <w:p w14:paraId="16B444C5" w14:textId="77777777" w:rsidR="006D65B6" w:rsidRPr="00114797" w:rsidRDefault="006D65B6" w:rsidP="00CB34CE">
      <w:pPr>
        <w:pStyle w:val="FootnoteText"/>
      </w:pPr>
      <w:r>
        <w:rPr>
          <w:rStyle w:val="FootnoteReference"/>
        </w:rPr>
        <w:footnoteRef/>
      </w:r>
      <w:r>
        <w:t xml:space="preserve"> Proceedings under article 46 § 4 in the case of </w:t>
      </w:r>
      <w:r w:rsidRPr="00114797">
        <w:rPr>
          <w:i/>
        </w:rPr>
        <w:t>Ilgar Mammadov v. Azerbaijan</w:t>
      </w:r>
      <w:r>
        <w:t>.</w:t>
      </w:r>
    </w:p>
  </w:footnote>
  <w:footnote w:id="3">
    <w:p w14:paraId="002FEB32" w14:textId="77777777" w:rsidR="006F6303" w:rsidRDefault="006F6303" w:rsidP="00CB34CE">
      <w:pPr>
        <w:pStyle w:val="FootnoteText"/>
        <w:rPr>
          <w:lang w:val="en-US" w:eastAsia="fr-FR"/>
        </w:rPr>
      </w:pPr>
      <w:r>
        <w:rPr>
          <w:rStyle w:val="FootnoteReference"/>
        </w:rPr>
        <w:footnoteRef/>
      </w:r>
      <w:r>
        <w:rPr>
          <w:lang w:val="en-US"/>
        </w:rPr>
        <w:t xml:space="preserve"> Case against Bosnia and Herzegovina, Croatia, Serbia, Slovenia and “the former Yugoslav Republic of Macedonia” but the Court found violations only in respect of Serbia and Slovenia. The Committee adopted Final Resolution </w:t>
      </w:r>
      <w:bookmarkStart w:id="15" w:name="_ML_000000000122_VALID"/>
      <w:r w:rsidRPr="00864301">
        <w:rPr>
          <w:lang w:val="en-US"/>
        </w:rPr>
        <w:fldChar w:fldCharType="begin"/>
      </w:r>
      <w:r w:rsidRPr="00864301">
        <w:rPr>
          <w:lang w:val="en-US"/>
        </w:rPr>
        <w:instrText xml:space="preserve"> HYPERLINK "https://search.coe.int/cm/Pages/result_details.aspx?Reference=CM/ResDH(2018)111" \o "Resolution CM/ResDH(2018)111 - Execution of the judgment of the European Court of Human Rights - Ališić against Serbia and Slovenia- Application No. 60642/08" </w:instrText>
      </w:r>
      <w:r w:rsidRPr="00864301">
        <w:rPr>
          <w:lang w:val="en-US"/>
        </w:rPr>
        <w:fldChar w:fldCharType="separate"/>
      </w:r>
      <w:bookmarkEnd w:id="15"/>
      <w:r w:rsidRPr="00864301">
        <w:rPr>
          <w:rStyle w:val="Hyperlink"/>
          <w:lang w:val="en-US"/>
        </w:rPr>
        <w:t>CM/ResDH(2018)111</w:t>
      </w:r>
      <w:r w:rsidRPr="00864301">
        <w:rPr>
          <w:lang w:val="en-US"/>
        </w:rPr>
        <w:fldChar w:fldCharType="end"/>
      </w:r>
      <w:r>
        <w:rPr>
          <w:lang w:val="en-US"/>
        </w:rPr>
        <w:t xml:space="preserve"> in respect of Slovenia.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01A3F" w14:textId="77777777" w:rsidR="001327C8" w:rsidRPr="00E54322" w:rsidRDefault="001327C8" w:rsidP="00E54322">
    <w:pPr>
      <w:pStyle w:val="Header"/>
    </w:pPr>
    <w:r w:rsidRPr="00E54322">
      <w:t>CM</w:t>
    </w:r>
    <w:r>
      <w:t>/Del/Dec</w:t>
    </w:r>
    <w:r w:rsidRPr="00E54322">
      <w:t>(</w:t>
    </w:r>
    <w:r>
      <w:t>2020</w:t>
    </w:r>
    <w:r w:rsidRPr="00E54322">
      <w:t>)</w:t>
    </w:r>
    <w:r>
      <w:t>12</w:t>
    </w:r>
    <w:r w:rsidRPr="00E54322">
      <w:t>..</w:t>
    </w:r>
    <w:r>
      <w:t>/…</w:t>
    </w:r>
    <w:r w:rsidRPr="00E54322">
      <w:tab/>
    </w:r>
    <w:r w:rsidRPr="00E54322">
      <w:fldChar w:fldCharType="begin"/>
    </w:r>
    <w:r w:rsidRPr="00E54322">
      <w:instrText xml:space="preserve"> PAGE  \* Arabic  \* MERGEFORMAT </w:instrText>
    </w:r>
    <w:r w:rsidRPr="00E54322">
      <w:fldChar w:fldCharType="separate"/>
    </w:r>
    <w:r>
      <w:rPr>
        <w:noProof/>
      </w:rPr>
      <w:t>2</w:t>
    </w:r>
    <w:r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A41B7" w14:textId="77777777" w:rsidR="001327C8" w:rsidRPr="00E54322" w:rsidRDefault="001327C8" w:rsidP="00E54322">
    <w:pPr>
      <w:pStyle w:val="Header"/>
    </w:pPr>
    <w:r w:rsidRPr="00E54322">
      <w:tab/>
    </w:r>
    <w:r w:rsidRPr="00E54322">
      <w:fldChar w:fldCharType="begin"/>
    </w:r>
    <w:r w:rsidRPr="00E54322">
      <w:instrText xml:space="preserve"> PAGE  \* Arabic  \* MERGEFORMAT </w:instrText>
    </w:r>
    <w:r w:rsidRPr="00E54322">
      <w:fldChar w:fldCharType="separate"/>
    </w:r>
    <w:r>
      <w:rPr>
        <w:noProof/>
      </w:rPr>
      <w:t>3</w:t>
    </w:r>
    <w:r w:rsidRPr="00E54322">
      <w:fldChar w:fldCharType="end"/>
    </w:r>
    <w:r w:rsidRPr="00E54322">
      <w:tab/>
      <w:t>CM</w:t>
    </w:r>
    <w:r>
      <w:t>/Del/Dec</w:t>
    </w:r>
    <w:r w:rsidRPr="00E54322">
      <w:t>(</w:t>
    </w:r>
    <w:r>
      <w:t>2020</w:t>
    </w:r>
    <w:r w:rsidRPr="00E54322">
      <w:t>)</w:t>
    </w:r>
    <w:r>
      <w:t>12</w:t>
    </w:r>
    <w:r w:rsidRPr="00E54322">
      <w:t>..</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FE86" w14:textId="77777777" w:rsidR="001327C8" w:rsidRDefault="001327C8" w:rsidP="00123CDD">
    <w:pPr>
      <w:pStyle w:val="Header"/>
      <w:spacing w:after="2280"/>
    </w:pPr>
    <w:r>
      <w:rPr>
        <w:noProof/>
      </w:rPr>
      <w:drawing>
        <wp:anchor distT="0" distB="0" distL="114300" distR="114300" simplePos="0" relativeHeight="251659264" behindDoc="1" locked="0" layoutInCell="0" allowOverlap="0" wp14:anchorId="57393466" wp14:editId="489C0013">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4AB6" w14:textId="652CDEDB" w:rsidR="001327C8" w:rsidRPr="00E54322" w:rsidRDefault="001327C8" w:rsidP="001327C8">
    <w:pPr>
      <w:pStyle w:val="Header"/>
      <w:tabs>
        <w:tab w:val="clear" w:pos="4820"/>
        <w:tab w:val="left" w:pos="7655"/>
      </w:tabs>
    </w:pPr>
    <w:r>
      <w:t>CM/Del/</w:t>
    </w:r>
    <w:r w:rsidR="00850D9B">
      <w:t>Dec</w:t>
    </w:r>
    <w:r>
      <w:t>(2020)13</w:t>
    </w:r>
    <w:r w:rsidR="00477032">
      <w:t>77</w:t>
    </w:r>
    <w:r>
      <w:t>-app</w:t>
    </w:r>
    <w:r w:rsidR="00BE0721">
      <w:t>1</w:t>
    </w:r>
    <w:r w:rsidRPr="00E54322">
      <w:tab/>
    </w:r>
    <w:r w:rsidRPr="00E54322">
      <w:fldChar w:fldCharType="begin"/>
    </w:r>
    <w:r w:rsidRPr="00E54322">
      <w:instrText xml:space="preserve"> PAGE  \* Arabic  \* MERGEFORMAT </w:instrText>
    </w:r>
    <w:r w:rsidRPr="00E54322">
      <w:fldChar w:fldCharType="separate"/>
    </w:r>
    <w:r>
      <w:rPr>
        <w:noProof/>
      </w:rPr>
      <w:t>8</w:t>
    </w:r>
    <w:r w:rsidRPr="00E54322">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4B3C" w14:textId="056E66E8" w:rsidR="001327C8" w:rsidRPr="00E54322" w:rsidRDefault="001327C8" w:rsidP="001327C8">
    <w:pPr>
      <w:pStyle w:val="Header"/>
      <w:tabs>
        <w:tab w:val="clear" w:pos="4820"/>
        <w:tab w:val="clear" w:pos="9639"/>
        <w:tab w:val="center" w:pos="7655"/>
        <w:tab w:val="right" w:pos="15026"/>
      </w:tabs>
    </w:pPr>
    <w:r w:rsidRPr="00E54322">
      <w:tab/>
    </w:r>
    <w:r w:rsidRPr="00E54322">
      <w:fldChar w:fldCharType="begin"/>
    </w:r>
    <w:r w:rsidRPr="00E54322">
      <w:instrText xml:space="preserve"> PAGE  \* Arabic  \* MERGEFORMAT </w:instrText>
    </w:r>
    <w:r w:rsidRPr="00E54322">
      <w:fldChar w:fldCharType="separate"/>
    </w:r>
    <w:r>
      <w:rPr>
        <w:noProof/>
      </w:rPr>
      <w:t>9</w:t>
    </w:r>
    <w:r w:rsidRPr="00E54322">
      <w:fldChar w:fldCharType="end"/>
    </w:r>
    <w:r w:rsidRPr="00E54322">
      <w:tab/>
    </w:r>
    <w:r w:rsidR="00850D9B">
      <w:t>CM/Del/Dec(2020)13</w:t>
    </w:r>
    <w:r w:rsidR="00477032">
      <w:t>77</w:t>
    </w:r>
    <w:r w:rsidR="00850D9B">
      <w:t>-app</w:t>
    </w:r>
    <w:r w:rsidR="00BE0721">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73D8" w14:textId="77777777" w:rsidR="001327C8" w:rsidRDefault="001327C8" w:rsidP="00123CDD">
    <w:pPr>
      <w:pStyle w:val="Header"/>
      <w:spacing w:after="2280"/>
    </w:pPr>
    <w:r>
      <w:rPr>
        <w:noProof/>
        <w:lang w:eastAsia="en-GB"/>
      </w:rPr>
      <w:drawing>
        <wp:anchor distT="0" distB="0" distL="114300" distR="114300" simplePos="0" relativeHeight="251661312" behindDoc="1" locked="0" layoutInCell="0" allowOverlap="0" wp14:anchorId="795168DC" wp14:editId="4330B410">
          <wp:simplePos x="0" y="0"/>
          <wp:positionH relativeFrom="page">
            <wp:posOffset>309880</wp:posOffset>
          </wp:positionH>
          <wp:positionV relativeFrom="page">
            <wp:posOffset>17780</wp:posOffset>
          </wp:positionV>
          <wp:extent cx="7581900" cy="10724515"/>
          <wp:effectExtent l="0" t="0" r="0" b="63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4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44D57"/>
    <w:multiLevelType w:val="hybridMultilevel"/>
    <w:tmpl w:val="0D8C065C"/>
    <w:lvl w:ilvl="0" w:tplc="B71095E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defaultTabStop w:val="709"/>
  <w:hyphenationZone w:val="425"/>
  <w:evenAndOddHeaders/>
  <w:drawingGridHorizontalSpacing w:val="90"/>
  <w:drawingGridVerticalSpacing w:val="245"/>
  <w:displayHorizont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FF"/>
    <w:rsid w:val="0001238D"/>
    <w:rsid w:val="00014D5F"/>
    <w:rsid w:val="00035FDF"/>
    <w:rsid w:val="00053134"/>
    <w:rsid w:val="00071EA7"/>
    <w:rsid w:val="00072CBD"/>
    <w:rsid w:val="00082CEE"/>
    <w:rsid w:val="000A307B"/>
    <w:rsid w:val="000C52A6"/>
    <w:rsid w:val="000D0CF0"/>
    <w:rsid w:val="000E40C5"/>
    <w:rsid w:val="000E50A4"/>
    <w:rsid w:val="000F4CF2"/>
    <w:rsid w:val="000F58C3"/>
    <w:rsid w:val="000F5ADA"/>
    <w:rsid w:val="00106141"/>
    <w:rsid w:val="00110729"/>
    <w:rsid w:val="00113EB0"/>
    <w:rsid w:val="00123CDD"/>
    <w:rsid w:val="001327C8"/>
    <w:rsid w:val="00134D9A"/>
    <w:rsid w:val="00135BDB"/>
    <w:rsid w:val="00135EA7"/>
    <w:rsid w:val="00140FC8"/>
    <w:rsid w:val="0014266D"/>
    <w:rsid w:val="0014303D"/>
    <w:rsid w:val="00147EF4"/>
    <w:rsid w:val="00153BB3"/>
    <w:rsid w:val="00156DC1"/>
    <w:rsid w:val="0015724A"/>
    <w:rsid w:val="00160B03"/>
    <w:rsid w:val="00170455"/>
    <w:rsid w:val="00171115"/>
    <w:rsid w:val="00181ED9"/>
    <w:rsid w:val="00194AEA"/>
    <w:rsid w:val="001977E7"/>
    <w:rsid w:val="001A6076"/>
    <w:rsid w:val="001B7E0B"/>
    <w:rsid w:val="001D6716"/>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0D4F"/>
    <w:rsid w:val="002C20BA"/>
    <w:rsid w:val="002C43B5"/>
    <w:rsid w:val="002C4701"/>
    <w:rsid w:val="002C4704"/>
    <w:rsid w:val="002D0655"/>
    <w:rsid w:val="002D11B8"/>
    <w:rsid w:val="002D1AC1"/>
    <w:rsid w:val="002E4089"/>
    <w:rsid w:val="002F2575"/>
    <w:rsid w:val="002F3006"/>
    <w:rsid w:val="002F405C"/>
    <w:rsid w:val="002F6BB7"/>
    <w:rsid w:val="00303712"/>
    <w:rsid w:val="00307AE7"/>
    <w:rsid w:val="00324AEC"/>
    <w:rsid w:val="0032575F"/>
    <w:rsid w:val="003354C4"/>
    <w:rsid w:val="00335CAF"/>
    <w:rsid w:val="003364D1"/>
    <w:rsid w:val="0037200F"/>
    <w:rsid w:val="00373957"/>
    <w:rsid w:val="00373A92"/>
    <w:rsid w:val="00381C50"/>
    <w:rsid w:val="00385587"/>
    <w:rsid w:val="00392D1D"/>
    <w:rsid w:val="003A5509"/>
    <w:rsid w:val="003B2C8C"/>
    <w:rsid w:val="003B345B"/>
    <w:rsid w:val="003D3B17"/>
    <w:rsid w:val="003D48AE"/>
    <w:rsid w:val="003D6AC2"/>
    <w:rsid w:val="003F1A5B"/>
    <w:rsid w:val="003F3D4B"/>
    <w:rsid w:val="0040027C"/>
    <w:rsid w:val="00400868"/>
    <w:rsid w:val="004256CB"/>
    <w:rsid w:val="004329B7"/>
    <w:rsid w:val="00443709"/>
    <w:rsid w:val="00447D22"/>
    <w:rsid w:val="004553F6"/>
    <w:rsid w:val="00456B02"/>
    <w:rsid w:val="00476CE0"/>
    <w:rsid w:val="00477032"/>
    <w:rsid w:val="00480D8B"/>
    <w:rsid w:val="004A37E1"/>
    <w:rsid w:val="004C0C2F"/>
    <w:rsid w:val="004C11B3"/>
    <w:rsid w:val="004E06EC"/>
    <w:rsid w:val="0050115D"/>
    <w:rsid w:val="0051342E"/>
    <w:rsid w:val="00524187"/>
    <w:rsid w:val="0054041B"/>
    <w:rsid w:val="00550B6C"/>
    <w:rsid w:val="00551CF7"/>
    <w:rsid w:val="005562C7"/>
    <w:rsid w:val="00556F19"/>
    <w:rsid w:val="00574663"/>
    <w:rsid w:val="005A1A74"/>
    <w:rsid w:val="005B1FA1"/>
    <w:rsid w:val="005B3604"/>
    <w:rsid w:val="005C73BB"/>
    <w:rsid w:val="005D7CDF"/>
    <w:rsid w:val="005F093B"/>
    <w:rsid w:val="005F3DC6"/>
    <w:rsid w:val="00614982"/>
    <w:rsid w:val="006256AA"/>
    <w:rsid w:val="00631491"/>
    <w:rsid w:val="00643231"/>
    <w:rsid w:val="00643C3F"/>
    <w:rsid w:val="00644AD3"/>
    <w:rsid w:val="006455FA"/>
    <w:rsid w:val="00652E4C"/>
    <w:rsid w:val="00660638"/>
    <w:rsid w:val="00671684"/>
    <w:rsid w:val="00671EA2"/>
    <w:rsid w:val="00673C5D"/>
    <w:rsid w:val="006827E4"/>
    <w:rsid w:val="006908C5"/>
    <w:rsid w:val="00692886"/>
    <w:rsid w:val="006D65B6"/>
    <w:rsid w:val="006E19E6"/>
    <w:rsid w:val="006E7255"/>
    <w:rsid w:val="006F0318"/>
    <w:rsid w:val="006F6303"/>
    <w:rsid w:val="006F6B48"/>
    <w:rsid w:val="007017FF"/>
    <w:rsid w:val="00707968"/>
    <w:rsid w:val="00712E65"/>
    <w:rsid w:val="0071325D"/>
    <w:rsid w:val="007150DE"/>
    <w:rsid w:val="00721866"/>
    <w:rsid w:val="00735569"/>
    <w:rsid w:val="007541C7"/>
    <w:rsid w:val="00761627"/>
    <w:rsid w:val="00773CFE"/>
    <w:rsid w:val="007A543D"/>
    <w:rsid w:val="007B3DD0"/>
    <w:rsid w:val="007B41A0"/>
    <w:rsid w:val="007B5953"/>
    <w:rsid w:val="007C0AD1"/>
    <w:rsid w:val="007C6C2D"/>
    <w:rsid w:val="007D17D5"/>
    <w:rsid w:val="007D7B20"/>
    <w:rsid w:val="007E168C"/>
    <w:rsid w:val="00800A19"/>
    <w:rsid w:val="008042E6"/>
    <w:rsid w:val="00805F04"/>
    <w:rsid w:val="00810D5A"/>
    <w:rsid w:val="00814AA2"/>
    <w:rsid w:val="0082394F"/>
    <w:rsid w:val="00850D9B"/>
    <w:rsid w:val="00853C90"/>
    <w:rsid w:val="008575F2"/>
    <w:rsid w:val="00857F73"/>
    <w:rsid w:val="0087380A"/>
    <w:rsid w:val="00877E5C"/>
    <w:rsid w:val="008A4CC2"/>
    <w:rsid w:val="008B07D4"/>
    <w:rsid w:val="008C12CC"/>
    <w:rsid w:val="008F694A"/>
    <w:rsid w:val="00916BF5"/>
    <w:rsid w:val="009215B8"/>
    <w:rsid w:val="00923554"/>
    <w:rsid w:val="009270C4"/>
    <w:rsid w:val="00940526"/>
    <w:rsid w:val="00940F14"/>
    <w:rsid w:val="009432D0"/>
    <w:rsid w:val="00950D67"/>
    <w:rsid w:val="009527D7"/>
    <w:rsid w:val="00955512"/>
    <w:rsid w:val="00963962"/>
    <w:rsid w:val="00974C41"/>
    <w:rsid w:val="00981CE1"/>
    <w:rsid w:val="0099367C"/>
    <w:rsid w:val="009A3CAE"/>
    <w:rsid w:val="009B3AB7"/>
    <w:rsid w:val="009C5258"/>
    <w:rsid w:val="009D28F3"/>
    <w:rsid w:val="009F3B62"/>
    <w:rsid w:val="009F5DC9"/>
    <w:rsid w:val="00A12DEC"/>
    <w:rsid w:val="00A22D53"/>
    <w:rsid w:val="00A474E5"/>
    <w:rsid w:val="00A56B4C"/>
    <w:rsid w:val="00A842D4"/>
    <w:rsid w:val="00A8694E"/>
    <w:rsid w:val="00A93CA3"/>
    <w:rsid w:val="00AB6552"/>
    <w:rsid w:val="00AB67F8"/>
    <w:rsid w:val="00AB7727"/>
    <w:rsid w:val="00AC73AA"/>
    <w:rsid w:val="00AE0595"/>
    <w:rsid w:val="00AE76B8"/>
    <w:rsid w:val="00B003CD"/>
    <w:rsid w:val="00B06133"/>
    <w:rsid w:val="00B129D8"/>
    <w:rsid w:val="00B165BE"/>
    <w:rsid w:val="00B227AE"/>
    <w:rsid w:val="00B41B03"/>
    <w:rsid w:val="00B41EC3"/>
    <w:rsid w:val="00B63F08"/>
    <w:rsid w:val="00B71C0F"/>
    <w:rsid w:val="00B72A28"/>
    <w:rsid w:val="00B81BAC"/>
    <w:rsid w:val="00B849E0"/>
    <w:rsid w:val="00B90246"/>
    <w:rsid w:val="00B920E4"/>
    <w:rsid w:val="00BA79A3"/>
    <w:rsid w:val="00BB0BDF"/>
    <w:rsid w:val="00BB7DCE"/>
    <w:rsid w:val="00BD25C0"/>
    <w:rsid w:val="00BE0721"/>
    <w:rsid w:val="00C026E7"/>
    <w:rsid w:val="00C049EE"/>
    <w:rsid w:val="00C109FD"/>
    <w:rsid w:val="00C14C2C"/>
    <w:rsid w:val="00C409C2"/>
    <w:rsid w:val="00C74E6F"/>
    <w:rsid w:val="00C8348A"/>
    <w:rsid w:val="00C92F89"/>
    <w:rsid w:val="00CA7EA7"/>
    <w:rsid w:val="00CB34CE"/>
    <w:rsid w:val="00CC0CF0"/>
    <w:rsid w:val="00CC39DC"/>
    <w:rsid w:val="00CE1FF8"/>
    <w:rsid w:val="00CE4890"/>
    <w:rsid w:val="00CE6FD2"/>
    <w:rsid w:val="00CF4346"/>
    <w:rsid w:val="00D0182E"/>
    <w:rsid w:val="00D0265B"/>
    <w:rsid w:val="00D24A57"/>
    <w:rsid w:val="00D53526"/>
    <w:rsid w:val="00D554E6"/>
    <w:rsid w:val="00D70628"/>
    <w:rsid w:val="00D94349"/>
    <w:rsid w:val="00DA7643"/>
    <w:rsid w:val="00DB029C"/>
    <w:rsid w:val="00DC162E"/>
    <w:rsid w:val="00DC4A39"/>
    <w:rsid w:val="00DE0A21"/>
    <w:rsid w:val="00DF4D4D"/>
    <w:rsid w:val="00DF6796"/>
    <w:rsid w:val="00E0319C"/>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64C31"/>
    <w:rsid w:val="00F76BBD"/>
    <w:rsid w:val="00F82CDD"/>
    <w:rsid w:val="00F96689"/>
    <w:rsid w:val="00FD6043"/>
    <w:rsid w:val="00FE3645"/>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440639F"/>
  <w15:docId w15:val="{131F30F4-0CFA-4A63-9B67-D6BB9BD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Text Char2,Footnote Text Char3 Char,Footnote Text Char Char Char2,Footnote Text Char2 Char Char Char2,Footnote Text Char1 Char2 Char Char Char,Footnote Text Char Char Char Char2 Char Char,Footnote Text Char3,Footnote Text Char1"/>
    <w:basedOn w:val="Normal"/>
    <w:link w:val="FootnoteTextChar"/>
    <w:unhideWhenUsed/>
    <w:rsid w:val="009C5258"/>
    <w:rPr>
      <w:sz w:val="16"/>
      <w:szCs w:val="20"/>
    </w:rPr>
  </w:style>
  <w:style w:type="character" w:customStyle="1" w:styleId="FootnoteTextChar">
    <w:name w:val="Footnote Text Char"/>
    <w:aliases w:val="Footnote Text Char2 Char,Footnote Text Char3 Char Char,Footnote Text Char Char Char2 Char,Footnote Text Char2 Char Char Char2 Char,Footnote Text Char1 Char2 Char Char Char Char,Footnote Text Char Char Char Char2 Char Char Char"/>
    <w:link w:val="FootnoteText"/>
    <w:rsid w:val="009C5258"/>
    <w:rPr>
      <w:rFonts w:ascii="Arial" w:hAnsi="Arial"/>
      <w:sz w:val="16"/>
      <w:lang w:val="fr-FR" w:eastAsia="en-US"/>
    </w:rPr>
  </w:style>
  <w:style w:type="character" w:styleId="FootnoteReference">
    <w:name w:val="footnote reference"/>
    <w:aliases w:val="Footnotes refss,Footnote Refernece,ftref,4_G,Footnote Ref,16 Point,Superscript 6 Point,Footnote text,Ref,de nota al pie,callout,ftref Char Char Char,ftref Car Char Char Char Char,stylish,Fußnotenzeichen_Raxen,Appel note de bas de p."/>
    <w:link w:val="ftrefCharChar"/>
    <w:unhideWhenUsed/>
    <w:rsid w:val="00853C90"/>
    <w:rPr>
      <w:vertAlign w:val="superscript"/>
    </w:rPr>
  </w:style>
  <w:style w:type="paragraph" w:customStyle="1" w:styleId="ftrefCharChar">
    <w:name w:val="ftref Char Char"/>
    <w:aliases w:val="ftref Car Char Char Char,Car Car5 Char Char Car Car Char Char Char Char Char,Footnote Reference.ftref Char.ftref Car Char Char.Car Car5 Char Char Car Car Char Char Char Char Char Char Char Char"/>
    <w:basedOn w:val="Normal"/>
    <w:link w:val="FootnoteReference"/>
    <w:rsid w:val="009A3CAE"/>
    <w:pPr>
      <w:spacing w:after="160" w:line="240" w:lineRule="exact"/>
    </w:pPr>
    <w:rPr>
      <w:rFonts w:ascii="Calibri" w:hAnsi="Calibri"/>
      <w:szCs w:val="20"/>
      <w:vertAlign w:val="superscript"/>
      <w:lang w:eastAsia="en-GB"/>
    </w:rPr>
  </w:style>
  <w:style w:type="paragraph" w:styleId="ListParagraph">
    <w:name w:val="List Paragraph"/>
    <w:basedOn w:val="Normal"/>
    <w:uiPriority w:val="34"/>
    <w:qFormat/>
    <w:rsid w:val="009A3CAE"/>
    <w:pPr>
      <w:ind w:left="720"/>
      <w:contextualSpacing/>
    </w:pPr>
  </w:style>
  <w:style w:type="character" w:styleId="UnresolvedMention">
    <w:name w:val="Unresolved Mention"/>
    <w:basedOn w:val="DefaultParagraphFont"/>
    <w:uiPriority w:val="99"/>
    <w:semiHidden/>
    <w:unhideWhenUsed/>
    <w:rsid w:val="002F2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C37C66C-3A2A-4016-9CEB-5BC90B73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1217</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7900</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HATTERSLEY Christine</cp:lastModifiedBy>
  <cp:revision>20</cp:revision>
  <cp:lastPrinted>2016-03-16T18:37:00Z</cp:lastPrinted>
  <dcterms:created xsi:type="dcterms:W3CDTF">2020-05-30T08:05:00Z</dcterms:created>
  <dcterms:modified xsi:type="dcterms:W3CDTF">2020-06-03T17:12:00Z</dcterms:modified>
</cp:coreProperties>
</file>